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5F" w:rsidRPr="00A72584" w:rsidRDefault="00A0425F" w:rsidP="00A0425F">
      <w:pPr>
        <w:spacing w:after="86"/>
        <w:ind w:left="367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72584">
        <w:rPr>
          <w:noProof/>
          <w:sz w:val="28"/>
          <w:szCs w:val="28"/>
        </w:rPr>
        <w:drawing>
          <wp:inline distT="0" distB="0" distL="0" distR="0">
            <wp:extent cx="560705" cy="676910"/>
            <wp:effectExtent l="0" t="0" r="0" b="0"/>
            <wp:docPr id="7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25F" w:rsidRPr="00A72584" w:rsidRDefault="00A0425F" w:rsidP="00A0425F">
      <w:pPr>
        <w:spacing w:after="74" w:line="265" w:lineRule="auto"/>
        <w:ind w:left="10" w:right="78" w:hanging="10"/>
        <w:jc w:val="center"/>
        <w:rPr>
          <w:sz w:val="28"/>
          <w:szCs w:val="28"/>
        </w:rPr>
      </w:pPr>
      <w:r w:rsidRPr="00A72584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КРАЙ ЕМЕЛЬЯНОВСКИЙ РАЙОН </w:t>
      </w:r>
    </w:p>
    <w:p w:rsidR="00A0425F" w:rsidRPr="00A72584" w:rsidRDefault="00A0425F" w:rsidP="00A0425F">
      <w:pPr>
        <w:spacing w:after="514" w:line="265" w:lineRule="auto"/>
        <w:ind w:left="10" w:right="78" w:hanging="10"/>
        <w:jc w:val="center"/>
        <w:rPr>
          <w:sz w:val="28"/>
          <w:szCs w:val="28"/>
        </w:rPr>
      </w:pPr>
      <w:r w:rsidRPr="00A7258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ЗЕЛЕДЕЕВСКОГО СЕЛЬСОВЕТА </w:t>
      </w:r>
    </w:p>
    <w:p w:rsidR="00A0425F" w:rsidRPr="00A72584" w:rsidRDefault="00A0425F" w:rsidP="00A0425F">
      <w:pPr>
        <w:spacing w:after="250" w:line="265" w:lineRule="auto"/>
        <w:ind w:left="10" w:right="78" w:hanging="10"/>
        <w:jc w:val="center"/>
        <w:rPr>
          <w:sz w:val="28"/>
          <w:szCs w:val="28"/>
        </w:rPr>
      </w:pPr>
      <w:r w:rsidRPr="00A7258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A0425F" w:rsidRDefault="00A0425F" w:rsidP="00A0425F">
      <w:pPr>
        <w:tabs>
          <w:tab w:val="center" w:pos="4636"/>
          <w:tab w:val="center" w:pos="8328"/>
        </w:tabs>
        <w:spacing w:after="267"/>
      </w:pPr>
      <w:r>
        <w:rPr>
          <w:rFonts w:ascii="Times New Roman" w:eastAsia="Times New Roman" w:hAnsi="Times New Roman" w:cs="Times New Roman"/>
          <w:sz w:val="28"/>
        </w:rPr>
        <w:t>16</w:t>
      </w:r>
      <w:r w:rsidRPr="006B3F9C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11</w:t>
      </w:r>
      <w:r w:rsidRPr="006B3F9C">
        <w:rPr>
          <w:rFonts w:ascii="Times New Roman" w:eastAsia="Times New Roman" w:hAnsi="Times New Roman" w:cs="Times New Roman"/>
          <w:sz w:val="28"/>
        </w:rPr>
        <w:t xml:space="preserve">.2021г                                      </w:t>
      </w:r>
      <w:proofErr w:type="spellStart"/>
      <w:r w:rsidRPr="006B3F9C">
        <w:rPr>
          <w:rFonts w:ascii="Times New Roman" w:eastAsia="Times New Roman" w:hAnsi="Times New Roman" w:cs="Times New Roman"/>
          <w:sz w:val="28"/>
        </w:rPr>
        <w:t>п</w:t>
      </w:r>
      <w:proofErr w:type="gramStart"/>
      <w:r w:rsidRPr="006B3F9C">
        <w:rPr>
          <w:rFonts w:ascii="Times New Roman" w:eastAsia="Times New Roman" w:hAnsi="Times New Roman" w:cs="Times New Roman"/>
          <w:sz w:val="28"/>
        </w:rPr>
        <w:t>.З</w:t>
      </w:r>
      <w:proofErr w:type="gramEnd"/>
      <w:r w:rsidRPr="006B3F9C">
        <w:rPr>
          <w:rFonts w:ascii="Times New Roman" w:eastAsia="Times New Roman" w:hAnsi="Times New Roman" w:cs="Times New Roman"/>
          <w:sz w:val="28"/>
        </w:rPr>
        <w:t>еледеево</w:t>
      </w:r>
      <w:proofErr w:type="spellEnd"/>
      <w:r w:rsidRPr="006B3F9C">
        <w:rPr>
          <w:rFonts w:ascii="Times New Roman" w:eastAsia="Times New Roman" w:hAnsi="Times New Roman" w:cs="Times New Roman"/>
          <w:sz w:val="28"/>
        </w:rPr>
        <w:t xml:space="preserve">                                    №</w:t>
      </w:r>
      <w:r>
        <w:rPr>
          <w:rFonts w:ascii="Times New Roman" w:eastAsia="Times New Roman" w:hAnsi="Times New Roman" w:cs="Times New Roman"/>
          <w:sz w:val="28"/>
        </w:rPr>
        <w:t>196</w:t>
      </w:r>
      <w:r w:rsidRPr="006B3F9C">
        <w:rPr>
          <w:rFonts w:ascii="Times New Roman" w:eastAsia="Times New Roman" w:hAnsi="Times New Roman" w:cs="Times New Roman"/>
          <w:sz w:val="28"/>
        </w:rPr>
        <w:t>-п</w:t>
      </w:r>
    </w:p>
    <w:p w:rsidR="00A0425F" w:rsidRDefault="00A0425F" w:rsidP="00A0425F">
      <w:pPr>
        <w:pStyle w:val="20"/>
        <w:shd w:val="clear" w:color="auto" w:fill="auto"/>
        <w:spacing w:after="0" w:line="274" w:lineRule="exact"/>
        <w:ind w:left="405" w:firstLine="0"/>
      </w:pPr>
    </w:p>
    <w:p w:rsidR="00A0425F" w:rsidRPr="002501B0" w:rsidRDefault="00A0425F" w:rsidP="00A0425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501B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501B0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2501B0">
        <w:rPr>
          <w:rFonts w:ascii="Times New Roman" w:hAnsi="Times New Roman" w:cs="Times New Roman"/>
          <w:sz w:val="28"/>
          <w:szCs w:val="28"/>
        </w:rPr>
        <w:t xml:space="preserve"> сельсовета «Об утверждении административного регламента предоставления администрацией </w:t>
      </w:r>
      <w:proofErr w:type="spellStart"/>
      <w:r w:rsidRPr="002501B0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2501B0">
        <w:rPr>
          <w:rFonts w:ascii="Times New Roman" w:hAnsi="Times New Roman" w:cs="Times New Roman"/>
          <w:sz w:val="28"/>
          <w:szCs w:val="28"/>
        </w:rPr>
        <w:t xml:space="preserve"> сельсовета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Прием документов, а также выдача решений о переводе или об отказе в переводе жилого помещения в нежилое или нежилого  помещения в жилок помещение</w:t>
      </w:r>
      <w:r w:rsidRPr="002501B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0425F" w:rsidRDefault="00A0425F" w:rsidP="00A0425F">
      <w:pPr>
        <w:pStyle w:val="20"/>
        <w:shd w:val="clear" w:color="auto" w:fill="auto"/>
        <w:spacing w:after="0" w:line="274" w:lineRule="exact"/>
        <w:ind w:left="405" w:firstLine="0"/>
      </w:pPr>
    </w:p>
    <w:p w:rsidR="00A0425F" w:rsidRDefault="00A0425F" w:rsidP="00A042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01B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01B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 (в редакции Федеральных законов от 30.12.2020 № 509-ФЗ, от 19.12.2016 № 433-ФЗ, вступивших в силу соответственно 30.12.2020 и 01.01.2021),  обеспечения открытости и общедоступности информации о предоставлении муниципальных услуг, руководствуясь статьей</w:t>
      </w:r>
      <w:r>
        <w:rPr>
          <w:rFonts w:ascii="Times New Roman" w:hAnsi="Times New Roman" w:cs="Times New Roman"/>
          <w:sz w:val="28"/>
          <w:szCs w:val="28"/>
        </w:rPr>
        <w:t xml:space="preserve"> 33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0425F" w:rsidRDefault="00A0425F" w:rsidP="00A042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425F" w:rsidRDefault="00A0425F" w:rsidP="00A042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0425F" w:rsidRDefault="00A0425F" w:rsidP="00A042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425F" w:rsidRDefault="00A0425F" w:rsidP="00A0425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501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Прием документов, а также выдача решений о переводе или об отказе в переводе жилого помещения в нежилое или нежилого  помещения в жилок помещение</w:t>
      </w:r>
      <w:r w:rsidRPr="002501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Регламент) следующие изменения:</w:t>
      </w:r>
      <w:proofErr w:type="gramEnd"/>
    </w:p>
    <w:p w:rsidR="00A0425F" w:rsidRDefault="00A0425F" w:rsidP="00A042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</w:t>
      </w:r>
      <w:r w:rsidRPr="002E5D4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.14 следующего содержания:</w:t>
      </w:r>
    </w:p>
    <w:p w:rsidR="00A0425F" w:rsidRDefault="00A0425F" w:rsidP="00A0425F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апрещается требовать от заявителя предоставления на бумажном носителе документов и информации, электронные образцы которых ранее были заверены в соответствии с пунктом 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 установленных федеральными законами.</w:t>
      </w:r>
    </w:p>
    <w:p w:rsidR="00A0425F" w:rsidRDefault="00A0425F" w:rsidP="00A0425F">
      <w:pPr>
        <w:pStyle w:val="a3"/>
        <w:ind w:left="78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«Стандарт предоставления муниципальной услуги»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дополнить пунктом следующего содержания:</w:t>
      </w:r>
    </w:p>
    <w:p w:rsidR="00A0425F" w:rsidRPr="001C0DEA" w:rsidRDefault="00A0425F" w:rsidP="00A0425F">
      <w:pPr>
        <w:pStyle w:val="a3"/>
        <w:ind w:left="78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«2.15  Предоставление муниципальной услуги в упреждающем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режиме не осуществляется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0425F" w:rsidRDefault="00A0425F" w:rsidP="00A0425F">
      <w:pPr>
        <w:pStyle w:val="20"/>
        <w:shd w:val="clear" w:color="auto" w:fill="auto"/>
        <w:spacing w:after="0" w:line="274" w:lineRule="exact"/>
        <w:ind w:left="405" w:firstLine="0"/>
      </w:pPr>
    </w:p>
    <w:p w:rsidR="00A0425F" w:rsidRPr="00A72584" w:rsidRDefault="00A0425F" w:rsidP="00A042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A7258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7258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0425F" w:rsidRDefault="00A0425F" w:rsidP="00A0425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72584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A0425F" w:rsidRDefault="00A0425F" w:rsidP="00A0425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425F" w:rsidRDefault="00A0425F" w:rsidP="00A0425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425F" w:rsidRPr="00A72584" w:rsidRDefault="00A0425F" w:rsidP="00A042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425F" w:rsidRPr="00A72584" w:rsidRDefault="00A0425F" w:rsidP="00A0425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58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72584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A72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25F" w:rsidRPr="00A72584" w:rsidRDefault="00A0425F" w:rsidP="00A0425F">
      <w:pPr>
        <w:spacing w:after="952" w:line="26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  <w:r w:rsidRPr="00A725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A0425F" w:rsidRDefault="00A0425F" w:rsidP="00A0425F">
      <w:pPr>
        <w:pStyle w:val="20"/>
        <w:shd w:val="clear" w:color="auto" w:fill="auto"/>
        <w:spacing w:after="0" w:line="274" w:lineRule="exact"/>
        <w:ind w:left="300"/>
      </w:pPr>
    </w:p>
    <w:p w:rsidR="00A0425F" w:rsidRDefault="00A0425F" w:rsidP="00A0425F">
      <w:pPr>
        <w:spacing w:after="952" w:line="265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A0425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011D2"/>
    <w:multiLevelType w:val="hybridMultilevel"/>
    <w:tmpl w:val="CF626C18"/>
    <w:lvl w:ilvl="0" w:tplc="A8DC8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E83AEE"/>
    <w:multiLevelType w:val="hybridMultilevel"/>
    <w:tmpl w:val="E79A7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0425F"/>
    <w:rsid w:val="00A0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042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425F"/>
    <w:pPr>
      <w:widowControl w:val="0"/>
      <w:shd w:val="clear" w:color="auto" w:fill="FFFFFF"/>
      <w:spacing w:after="180" w:line="278" w:lineRule="exact"/>
      <w:ind w:hanging="300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A0425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A0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2021-11-16T07:19:00Z</dcterms:created>
  <dcterms:modified xsi:type="dcterms:W3CDTF">2021-11-16T07:19:00Z</dcterms:modified>
</cp:coreProperties>
</file>