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BB" w:rsidRDefault="00C8470B" w:rsidP="00DC78B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8470B">
        <w:rPr>
          <w:rFonts w:ascii="Arial" w:eastAsia="Times New Roman" w:hAnsi="Arial" w:cs="Arial"/>
          <w:color w:val="46A6D3"/>
          <w:sz w:val="26"/>
          <w:szCs w:val="26"/>
        </w:rPr>
        <w:br/>
      </w:r>
      <w:r w:rsidR="00DC78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733425"/>
            <wp:effectExtent l="19050" t="0" r="9525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8BB" w:rsidRDefault="00DC78BB" w:rsidP="00DC78B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DC78BB" w:rsidRDefault="00DC78BB" w:rsidP="00DC78B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РАЙОНА  КРАСНОЯРСКОГО  КРАЯ</w:t>
      </w:r>
    </w:p>
    <w:p w:rsidR="00DC78BB" w:rsidRDefault="00DC78BB" w:rsidP="00DC78B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78BB" w:rsidRDefault="00DC78BB" w:rsidP="00DC78B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C78BB" w:rsidRDefault="00DC78BB" w:rsidP="00DC78B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78BB" w:rsidRDefault="00DC78BB" w:rsidP="00DC78B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00.00. 2021г.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№  00-п</w:t>
      </w:r>
    </w:p>
    <w:p w:rsidR="00C8470B" w:rsidRPr="00C8470B" w:rsidRDefault="00C8470B" w:rsidP="00C8470B">
      <w:pPr>
        <w:spacing w:after="0" w:line="408" w:lineRule="atLeast"/>
        <w:jc w:val="center"/>
        <w:textAlignment w:val="top"/>
        <w:rPr>
          <w:rFonts w:ascii="Arial" w:eastAsia="Times New Roman" w:hAnsi="Arial" w:cs="Arial"/>
          <w:color w:val="46A6D3"/>
          <w:sz w:val="26"/>
          <w:szCs w:val="26"/>
        </w:rPr>
      </w:pPr>
    </w:p>
    <w:p w:rsidR="00C8470B" w:rsidRPr="00C8470B" w:rsidRDefault="00C8470B" w:rsidP="00C8470B">
      <w:pPr>
        <w:spacing w:after="0" w:line="240" w:lineRule="auto"/>
        <w:rPr>
          <w:rFonts w:ascii="Arial" w:eastAsia="Times New Roman" w:hAnsi="Arial" w:cs="Arial"/>
          <w:color w:val="39465C"/>
          <w:sz w:val="20"/>
          <w:szCs w:val="20"/>
        </w:rPr>
      </w:pPr>
    </w:p>
    <w:p w:rsidR="00C8470B" w:rsidRPr="00DC78BB" w:rsidRDefault="00C8470B" w:rsidP="00DC78B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C78BB">
        <w:rPr>
          <w:rFonts w:ascii="Times New Roman" w:eastAsia="Times New Roman" w:hAnsi="Times New Roman" w:cs="Times New Roman"/>
          <w:sz w:val="28"/>
          <w:szCs w:val="28"/>
        </w:rPr>
        <w:t>Об оценке регулирующего воздействия</w:t>
      </w:r>
    </w:p>
    <w:p w:rsidR="00C8470B" w:rsidRPr="00DC78BB" w:rsidRDefault="00C8470B" w:rsidP="00DC78B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C78BB">
        <w:rPr>
          <w:rFonts w:ascii="Times New Roman" w:eastAsia="Times New Roman" w:hAnsi="Times New Roman" w:cs="Times New Roman"/>
          <w:sz w:val="28"/>
          <w:szCs w:val="28"/>
        </w:rPr>
        <w:t>проектов муниципальных нормативных</w:t>
      </w:r>
    </w:p>
    <w:p w:rsidR="00C8470B" w:rsidRPr="00DC78BB" w:rsidRDefault="00C8470B" w:rsidP="00DC78B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C78BB">
        <w:rPr>
          <w:rFonts w:ascii="Times New Roman" w:eastAsia="Times New Roman" w:hAnsi="Times New Roman" w:cs="Times New Roman"/>
          <w:sz w:val="28"/>
          <w:szCs w:val="28"/>
        </w:rPr>
        <w:t>правовых актов и экспертизе муниципальных</w:t>
      </w:r>
    </w:p>
    <w:p w:rsidR="00C8470B" w:rsidRDefault="00C8470B" w:rsidP="00DC78B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C78BB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актов</w:t>
      </w:r>
    </w:p>
    <w:p w:rsidR="00DC78BB" w:rsidRDefault="00DC78BB" w:rsidP="00DC78B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DC78BB" w:rsidRPr="00DC78BB" w:rsidRDefault="00DC78BB" w:rsidP="00DC78B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70B" w:rsidRPr="00DC78BB" w:rsidRDefault="00C8470B" w:rsidP="00DC78B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8B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1D2043">
        <w:rPr>
          <w:rFonts w:ascii="Times New Roman" w:eastAsia="Times New Roman" w:hAnsi="Times New Roman" w:cs="Times New Roman"/>
          <w:sz w:val="28"/>
          <w:szCs w:val="28"/>
        </w:rPr>
        <w:t>Законом Красноярского края от</w:t>
      </w:r>
      <w:r w:rsidR="00DC78BB">
        <w:rPr>
          <w:rFonts w:ascii="Times New Roman" w:eastAsia="Times New Roman" w:hAnsi="Times New Roman" w:cs="Times New Roman"/>
          <w:sz w:val="28"/>
          <w:szCs w:val="28"/>
        </w:rPr>
        <w:t xml:space="preserve"> 19.03.2015г. № 8-3265</w:t>
      </w:r>
      <w:r w:rsidRPr="00DC78BB">
        <w:rPr>
          <w:rFonts w:ascii="Times New Roman" w:eastAsia="Times New Roman" w:hAnsi="Times New Roman" w:cs="Times New Roman"/>
          <w:sz w:val="28"/>
          <w:szCs w:val="28"/>
        </w:rPr>
        <w:t xml:space="preserve"> «Об оценке регулирующего воздействия проектов муниципальных нормативных правовых актов и экспертизе муниципальных нормативных правовых актов</w:t>
      </w:r>
      <w:r w:rsidR="00DC78BB">
        <w:rPr>
          <w:rFonts w:ascii="Times New Roman" w:eastAsia="Times New Roman" w:hAnsi="Times New Roman" w:cs="Times New Roman"/>
          <w:sz w:val="28"/>
          <w:szCs w:val="28"/>
        </w:rPr>
        <w:t xml:space="preserve"> в Красноярском крае</w:t>
      </w:r>
      <w:r w:rsidRPr="00DC78B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C78B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C78B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DC78BB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="00DC78BB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C8470B" w:rsidRPr="00DC78BB" w:rsidRDefault="00C8470B" w:rsidP="00DC78BB">
      <w:pPr>
        <w:pStyle w:val="a8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8BB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DC78BB" w:rsidRPr="00DC78BB" w:rsidRDefault="00C8470B" w:rsidP="00DC78B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8BB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</w:t>
      </w:r>
      <w:proofErr w:type="gramStart"/>
      <w:r w:rsidRPr="00DC78BB">
        <w:rPr>
          <w:rFonts w:ascii="Times New Roman" w:eastAsia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8BB" w:rsidRPr="00DC78B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C78BB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="00DC78BB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Pr="00DC78BB">
        <w:rPr>
          <w:rFonts w:ascii="Times New Roman" w:eastAsia="Times New Roman" w:hAnsi="Times New Roman" w:cs="Times New Roman"/>
          <w:sz w:val="28"/>
          <w:szCs w:val="28"/>
        </w:rPr>
        <w:t xml:space="preserve">и экспертизы муниципальных нормативных правовых актов </w:t>
      </w:r>
      <w:r w:rsidR="00DC78BB" w:rsidRPr="00DC78B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C78BB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="00DC78B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1D2043" w:rsidRPr="001D2043" w:rsidRDefault="00C8470B" w:rsidP="001D204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2043" w:rsidRPr="001D2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Настоящее постановление вступает в силу после его официального опубликования (обнародования) в газете «</w:t>
      </w:r>
      <w:proofErr w:type="spellStart"/>
      <w:r w:rsidR="001D2043" w:rsidRPr="001D2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Емельяновские</w:t>
      </w:r>
      <w:proofErr w:type="spellEnd"/>
      <w:r w:rsidR="001D2043" w:rsidRPr="001D2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веси» и подлежит размещению на официальном сайте администрации </w:t>
      </w:r>
      <w:proofErr w:type="spellStart"/>
      <w:r w:rsidR="001D2043" w:rsidRPr="001D2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Зеледеевского</w:t>
      </w:r>
      <w:proofErr w:type="spellEnd"/>
      <w:r w:rsidR="001D2043" w:rsidRPr="001D2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сельсовета в информационно-телекоммуникационной сети «Интернет».</w:t>
      </w:r>
    </w:p>
    <w:p w:rsidR="00C8470B" w:rsidRPr="00DC78BB" w:rsidRDefault="00C8470B" w:rsidP="00DC78B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8BB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распрос</w:t>
      </w:r>
      <w:r w:rsidR="006C36AB" w:rsidRPr="00DC78BB">
        <w:rPr>
          <w:rFonts w:ascii="Times New Roman" w:eastAsia="Times New Roman" w:hAnsi="Times New Roman" w:cs="Times New Roman"/>
          <w:sz w:val="28"/>
          <w:szCs w:val="28"/>
        </w:rPr>
        <w:t>траняет свое действие  с</w:t>
      </w:r>
      <w:r w:rsidR="001D2043">
        <w:rPr>
          <w:rFonts w:ascii="Times New Roman" w:eastAsia="Times New Roman" w:hAnsi="Times New Roman" w:cs="Times New Roman"/>
          <w:sz w:val="28"/>
          <w:szCs w:val="28"/>
        </w:rPr>
        <w:t xml:space="preserve"> 1 января 2021</w:t>
      </w:r>
      <w:r w:rsidRPr="00DC78BB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D2043" w:rsidRDefault="001D2043" w:rsidP="001D204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1D2043" w:rsidRDefault="001D2043" w:rsidP="001D204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1D2043" w:rsidRDefault="001D2043" w:rsidP="001D204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C8470B" w:rsidRDefault="00C8470B" w:rsidP="001D204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C78B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D2043">
        <w:rPr>
          <w:rFonts w:ascii="Times New Roman" w:eastAsia="Times New Roman" w:hAnsi="Times New Roman" w:cs="Times New Roman"/>
          <w:sz w:val="28"/>
          <w:szCs w:val="28"/>
        </w:rPr>
        <w:t xml:space="preserve">сельсовета                                                                         </w:t>
      </w:r>
      <w:proofErr w:type="spellStart"/>
      <w:r w:rsidR="001D2043">
        <w:rPr>
          <w:rFonts w:ascii="Times New Roman" w:eastAsia="Times New Roman" w:hAnsi="Times New Roman" w:cs="Times New Roman"/>
          <w:sz w:val="28"/>
          <w:szCs w:val="28"/>
        </w:rPr>
        <w:t>Р.Н.Ильиченко</w:t>
      </w:r>
      <w:proofErr w:type="spellEnd"/>
    </w:p>
    <w:p w:rsidR="001D2043" w:rsidRDefault="001D2043" w:rsidP="001D204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1D2043" w:rsidRDefault="001D2043" w:rsidP="001D204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1D2043" w:rsidRDefault="001D2043" w:rsidP="001D204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1D2043" w:rsidRDefault="001D2043" w:rsidP="001D204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1D2043" w:rsidRDefault="001D2043" w:rsidP="001D204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1D2043" w:rsidRPr="00C8470B" w:rsidRDefault="001D2043" w:rsidP="001D2043">
      <w:pPr>
        <w:pStyle w:val="a8"/>
        <w:rPr>
          <w:rFonts w:ascii="Arial" w:eastAsia="Times New Roman" w:hAnsi="Arial" w:cs="Arial"/>
          <w:color w:val="39465C"/>
          <w:sz w:val="20"/>
          <w:szCs w:val="20"/>
        </w:rPr>
      </w:pPr>
    </w:p>
    <w:p w:rsidR="00385B97" w:rsidRDefault="00385B97" w:rsidP="00385B97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C8470B" w:rsidRPr="00385B97" w:rsidRDefault="00C8470B" w:rsidP="00385B9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5B97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C8470B" w:rsidRPr="001D2043" w:rsidRDefault="00C8470B" w:rsidP="00385B97">
      <w:pPr>
        <w:pStyle w:val="a8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C8470B" w:rsidRDefault="00385B97" w:rsidP="00385B97">
      <w:pPr>
        <w:pStyle w:val="a8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от </w:t>
      </w:r>
      <w:r w:rsidR="00C8470B" w:rsidRPr="001D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="00C8470B" w:rsidRPr="001D2043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C8470B" w:rsidRPr="001D2043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8470B" w:rsidRPr="001D204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00-п</w:t>
      </w:r>
    </w:p>
    <w:p w:rsidR="00385B97" w:rsidRDefault="00385B97" w:rsidP="00385B97">
      <w:pPr>
        <w:pStyle w:val="a8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5B97" w:rsidRPr="001D2043" w:rsidRDefault="00385B97" w:rsidP="00385B97">
      <w:pPr>
        <w:pStyle w:val="a8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470B" w:rsidRPr="001D2043" w:rsidRDefault="00C8470B" w:rsidP="00385B97">
      <w:pPr>
        <w:pStyle w:val="a8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C8470B" w:rsidRPr="001D2043" w:rsidRDefault="00C8470B" w:rsidP="00385B97">
      <w:pPr>
        <w:pStyle w:val="a8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оценки регулирующего воздействия</w:t>
      </w:r>
      <w:r w:rsidR="00385B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проектов муниципальных нормативных правовых актов</w:t>
      </w:r>
    </w:p>
    <w:p w:rsidR="00C8470B" w:rsidRDefault="00385B97" w:rsidP="00385B97">
      <w:pPr>
        <w:pStyle w:val="a8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Зеледеевского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</w:t>
      </w:r>
      <w:r w:rsidR="00C8470B"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экспертизы муниципальных нормативных правовых актов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Зеледеевского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385B97" w:rsidRPr="001D2043" w:rsidRDefault="00385B97" w:rsidP="00385B97">
      <w:pPr>
        <w:pStyle w:val="a8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470B" w:rsidRPr="00385B97" w:rsidRDefault="00C8470B" w:rsidP="00385B97">
      <w:pPr>
        <w:pStyle w:val="a8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B97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определяет правила проведения оценки регулирующего воздействия проектов муниципальных нормативных правовых актов </w:t>
      </w:r>
      <w:proofErr w:type="spellStart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385B97"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и экспертизы муниципальных нормативных правовых актов </w:t>
      </w:r>
      <w:proofErr w:type="spellStart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385B97"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включающие: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1.1.1. Оценку регулирующего воздействия проектов нормативных правовых актов </w:t>
      </w:r>
      <w:proofErr w:type="spellStart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385B97"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(далее - проекты актов) и подготовку заключений об оценке регулирующего воздействия;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1.1.2. Экспертизу принятых муниципальных нормативных правовых актов </w:t>
      </w:r>
      <w:proofErr w:type="spellStart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385B97"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(далее - действующие акты) и подготовку по ее результатам заключений об оценке фактического воздействия регулирования действующих актов.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1.2. Уполномоченным органом в сфере оценки регулирующего воздействия проектов актов и экспертизы действующих актов является Администрация </w:t>
      </w:r>
      <w:proofErr w:type="spellStart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385B97"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(далее - уполномоченный орган).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1.3. Оценка регулирующего воздействия проводится в отношении проектов актов, затрагивающих вопросы осуществления предпринимательской и инвестиционной деятельности.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1.3.1.Оценка регулирующего воздействия не проводится в отношении: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проектов местных бюджетов и отчетов об их исполнении;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проектов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проектов муниципальных нормативных правовых актов, подлежащих публичным слушаниям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1.4. Оценка регулирующего воздействия проектов актов осуществляется в целях выявления в проекте акта положений, влекущих: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введение избыточных обязанностей, запретов и ограничений для субъектов предпринимательской и инвестиционной деятельности или способствующих их введению;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возникновение у субъектов предпринимательской и инвестиционной деятельности необоснованных расходов;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возникновение необоснованных расходов бюджета </w:t>
      </w:r>
      <w:proofErr w:type="spellStart"/>
      <w:r w:rsidRPr="001D2043">
        <w:rPr>
          <w:rFonts w:ascii="Times New Roman" w:eastAsia="Times New Roman" w:hAnsi="Times New Roman" w:cs="Times New Roman"/>
          <w:sz w:val="28"/>
          <w:szCs w:val="28"/>
        </w:rPr>
        <w:t>Короцкого</w:t>
      </w:r>
      <w:proofErr w:type="spell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1.5. Разработчики проектов муниципальных нормативных правовых актов - Администрация </w:t>
      </w:r>
      <w:proofErr w:type="spellStart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385B97"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и иные органы и организации в соответствии с Уставом </w:t>
      </w:r>
      <w:proofErr w:type="spellStart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385B97"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(далее - разработчики).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1.6. Оценка регулирующего воздействия проекта акта состоит из следующих этапов: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1.6.1. Размещение разработчиком на официальном сайте Администрации </w:t>
      </w:r>
      <w:proofErr w:type="spellStart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385B97"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уведомления о подготовке проекта акта;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1.6.2. Подготовка разработчиком проекта акта и проведение в отношении него публичных консультаций с составлением сводного отчетам по их итогам (далее - сводный отчет).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1.6.3. Подготовка заключения об оценке регулирующего воздействия проводится уполномоченным органом Администрации </w:t>
      </w:r>
      <w:proofErr w:type="spellStart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385B97"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по итогам экспертизы, представленных разработчиком проекта акта и сводного отчета по итогам публичных консультаций.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1.7. Экспертиза действующих актов, затрагивающих вопросы предпринимательской и инвестиционной деятельности, осуществляется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Экспертиза действующих актов осуществляется уполномоченным органом Администрации </w:t>
      </w:r>
      <w:proofErr w:type="spellStart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, по итогам которой составляется заключение об оценке фактического воздействия регулирования действующих актов.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1.8. Оценка регулирующего воздействия проектов актов проводится до направления проектов актов на согласование с заинтересованными лицами.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2. Процедуры оценки регулирующего воздействия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проекта акта, </w:t>
      </w: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>осуществляемые</w:t>
      </w:r>
      <w:proofErr w:type="gram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разработчиком проекта акта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2.1. Разработчик перед разработкой проекта акта определяет, входят ли предполагаемые положения подготавливаемого проекта акта в перечень вопросов, подлежащих оценке регулирующего воздействия в соответствии с пунктом 1.3 настоящего Порядка.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2.2. Если положения подготавливаемого проекта акта затрагивают вопросы, предусмотренные пунктом 1.3 настоящего Порядка, разработчик осуществляет размещение на официальном сайте Администрации </w:t>
      </w:r>
      <w:proofErr w:type="spellStart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, в компетенцию которого входит принятие разработанного разработчиком проекта акта, в информационно-телекоммуникационной сети «Интернет» уведомления о подготовке проекта акта.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2.3. Уведомление о подготовке проекта акта должно содержать: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lastRenderedPageBreak/>
        <w:t>вид, наименование и планируемый срок вступления в силу муниципального нормативного правового акта, круг лиц, на которых будет распространено его действие, а также необходимость установления в муниципальном нормативном правовом акте переходных положений;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краткое изложение цели регулирования и общую характеристику соответствующих общественных отношений, а также обоснование необходимости подготовки проекта акта;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сведения о разработчике проекта акта;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срок, в течение которого разработчиком принимаются предложения, который не может составлять менее 10 календарных дней </w:t>
      </w: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>с даты размещения</w:t>
      </w:r>
      <w:proofErr w:type="gram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на официальном сайте, и способ их представления;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иную информацию, которую по решению разработчика необходимо разместить на официальном сайте.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>Разработчик рассматривает и оценивает все предложения, поступившие в письменной или электронной форме в рамках подготовки проекта акта не позднее 3 рабочих дней со дня истечения срока для подачи заинтересованными лицами своих предложений, указанного в уведомлении о подготовке проекта акта и составляет сводку поступивших предложений в связи с размещением уведомления о подготовке проекта акта по форме согласно приложению 1 к настоящему</w:t>
      </w:r>
      <w:proofErr w:type="gram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Порядку.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и оценки поступивших предложений разработчик определяет целесообразность введения соответствующего регулирования и не позднее 5 рабочих дней со дня окончания срока для подачи заинтересованными лицами предложений, определенного уведомлением о подготовке проекта акта принимает мотивированное решение о разработке проекта акта или об отказе от разработки проекта акта, за исключением случаев, когда обязательность принятия соответствующего нормативного правового акта прямо предусмотрена</w:t>
      </w:r>
      <w:proofErr w:type="gram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федеральным законодательством.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Разработчик не позднее 10 рабочих дней со дня окончания срока для подачи заинтересованными лицами своих предложений, указанного в уведомлении о подготовке проекта акта, размещает информацию на официальном сайте Администрации </w:t>
      </w:r>
      <w:proofErr w:type="spellStart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385B97"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о подготовке проекта акта и мотивированное решение о разработке проекта акта или об отказе от разработки проекта акта.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если разработчиком проекта акта является Администрация </w:t>
      </w:r>
      <w:proofErr w:type="spellStart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, структурное подразделение Администрации </w:t>
      </w:r>
      <w:proofErr w:type="spellStart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385B97"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размещает сводку поступивших предложений в связи с размещением уведомления о подготовке проекта акта и мотивированное решение о разработке проекта акта или об отказе от разработки проекта акта на официальном сайте не позднее 2 рабочих дней со дня их поступления.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2.6. При принятии решения о необходимости разработки проекта акта разработчик осуществляет его подготовку с учетом поступивших от заинтересованных лиц предложений либо без их учета. При отказе от учета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предложений, поступивших в ходе приема предложений в рамках подготовки акта, или при их отсутствии разработчик в пояснительной записке к проекту акта отражает данную информацию, а также мотивированно аргументирует причину отказа от их учета в проекте акта.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2.7. После подготовки проекта акта разработчик в целях учета мнения субъектов предпринимательской и инвестиционной деятельности, а также прогнозирования возможных последствий принятия проекта акта для указанных субъектов организует проведение публичных консультаций по проекту акта.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2.8. Целями публичных консультаций по проекту акта являются: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2.8.1. Предоставление заинтересованным лицам информации о проекте акта, причинах, целях и процессе подготовки акта, а также о возможных последствиях его принятия для субъектов предпринимательской и инвестиционной деятельности, затрагиваемых сферой регулирования проекта акта;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2.8.2. Обеспечение </w:t>
      </w: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>прозрачности процедуры подготовки проектов актов</w:t>
      </w:r>
      <w:proofErr w:type="gram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и внедрение в процесс их разработки механизма обратной связи, при котором будут приняты во внимание предложения всех заинтересованных сторон - участников публичных консультаций;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2.8.3. Подтверждение адекватности целей правового регулирования, сроков достижения целей и показателей их достижения, предложенных вариантов правового регулирования той проблемы, которая сформулирована разработчиком;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2.8.4. Подтверждение </w:t>
      </w: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>полноты перечня предложенных вариантов решения данной проблемы</w:t>
      </w:r>
      <w:proofErr w:type="gram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и корректности оценок предложенных вариантов решения проблемы, уточнение оценок выгод и издержек рассматриваемых вариантов для социальных групп, а также рисков </w:t>
      </w:r>
      <w:proofErr w:type="spellStart"/>
      <w:r w:rsidRPr="001D2043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целей предлагаемого правового регулирования;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2.8.5. Оценка отдаленных во времени последствий введения предлагаемого государственного регулирования.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2.9.Разработчик в рамках проведения публичных консультаций по проекту акта </w:t>
      </w: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proofErr w:type="gram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подготавливает извещение о проведении публичных консультаций по проекту акта, проект акта, пояснительную записку, оформленную с учетом примерного перечня вопросов, подлежащих отражению в пояснительной записке, представляемой разработчиком проекта акта при проведении публичных консультаций согласно приложению № 2 к настоящему Порядку, опросный лист для проведения публичных консультаций по проекту акта по форме согласно приложению № 3 к настоящему Порядку, сводку поступивших предложений в связи с размещением уведомления о подготовке проекта акта и размещает данные документы на официальном сайте не позднее 3 рабочих дней со дня их подготовки.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В срок, предусмотренный для размещения на официальном сайте документов, указанных в первом абзаце настоящего пункта разработчик направляет извещение, содержащее сведения о месте размещения проекта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lastRenderedPageBreak/>
        <w:t>акта на официальном сайте (полный электронный адрес), в органы государственной власти, иные государственные органы Новгородской области, органы местного самоуправления области и муниципального района, к полномочиям которых относятся вопросы, вынесенные на обсуждение, в организации, целями деятельности которых</w:t>
      </w:r>
      <w:proofErr w:type="gram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являются защита и представление интересов субъектов предпринимательской и инвестиционной деятельности, и в иные заинтересованные организации.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Срок проведения публичных консультаций, в течение которого разработчиком принимаются предложения, определяется разработчиком и не может составлять менее 15 календарных дней со дня размещения проекта акта и иных документов, указанных в абзаце первом настоящего пункта на официальном сайте.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В период срока, определенного для проведения публичных консультаций по проекту акта, разработчик может использовать различные формы публичных консультаций, как открытые заседания совещательных и консультативных органов, опросы хозяйствующих субъектов, в том числе посредством информационно-телекоммуникационной сети «Интернет», проведение заседаний рабочих групп и совещаний.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2.10. Публичные консультации по проектам актов, содержащих сведения, составляющие государственную тайну, или сведения конфиденциального характера, не проводятся.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2.11. Разработчик обязан рассмотреть все предложения, поступившие в срок, определенный для проведения публичных консультаций по проекту акта по результатам всех форм публичных консультаций.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>Предложения, представленные участниками публичных консультаций в анонимном порядке рассмотрению не подлежат</w:t>
      </w:r>
      <w:proofErr w:type="gramEnd"/>
      <w:r w:rsidRPr="001D20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2.12. Результаты публичных консультаций оформляются разработчиком в форме отчета согласно приложению № 4 к настоящему Порядку не позднее 5 рабочих дней со дня окончания срока публичных консультаций. При этом в отчете о результатах публичных консультаций указываются все предложения, поступившие в период проведения публичных консультаций по проекту акта, а также аргументированная информация об их включении (не включении) разработчиком в проект акта.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Отчет о результатах публичных консультаций не позднее 3 рабочих дней со дня его составления разработчик обеспечивает его размещение на официальном сайте Администрации </w:t>
      </w:r>
      <w:proofErr w:type="spellStart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2.12. </w:t>
      </w: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Проект акта, доработанный с учетом предложений, поступивших в рамках проведения публичных консультаций по проекту акта, либо без учета поступивших предложений, отчет о результатах публичных консультаций по проекту акта и пояснительная записка к проекту акта, содержащая раздел об оценке социально-экономических, финансовых и иных последствий принятия проекта акта направляется в правовое управление Администрации </w:t>
      </w:r>
      <w:proofErr w:type="spellStart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385B97"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для подготовки заключения об оценке регулирующего воздействия</w:t>
      </w:r>
      <w:proofErr w:type="gram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проекта акта.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3. Подготовка заключения об оценке регулирующего воздействия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проекта акта уполномоченным органом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3.1. Уполномоченный орган Администрации </w:t>
      </w:r>
      <w:proofErr w:type="spellStart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385B97"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после поступления к нему документов, указанных в пункте 2.12 настоящего Порядка, проводит их экспертизу на предмет: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>соблюдения разработчиком процедуры проведения публичных консультаций по проекту акта в соответствии с требованиями настоящего Порядка;</w:t>
      </w:r>
      <w:proofErr w:type="gramEnd"/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выявления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влекущих возникновение необоснованных расходов субъектов предпринимательской и инвестиционной деятельности, а также необоснованных расходов бюджета </w:t>
      </w:r>
      <w:proofErr w:type="spellStart"/>
      <w:r w:rsidRPr="001D2043">
        <w:rPr>
          <w:rFonts w:ascii="Times New Roman" w:eastAsia="Times New Roman" w:hAnsi="Times New Roman" w:cs="Times New Roman"/>
          <w:sz w:val="28"/>
          <w:szCs w:val="28"/>
        </w:rPr>
        <w:t>Короцкого</w:t>
      </w:r>
      <w:proofErr w:type="spell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Экспертиза представленных разработчиком документов проводится правовым управлением Администрации </w:t>
      </w:r>
      <w:proofErr w:type="spellStart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385B97"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в течение 15 рабочих дней со дня их поступления, по итогам которой составляется заключение об оценке регулирующего воздействия (далее - заключение по результатам ОРВ).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Администрации </w:t>
      </w:r>
      <w:proofErr w:type="spellStart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385B97"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направляет заключение по результатам ОРВ в адрес разработчика со всеми представленными им документами в течение 3 рабочих дней со дня его подписания.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Разработчик размещает на официальном сайте Администрации </w:t>
      </w:r>
      <w:proofErr w:type="spellStart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385B97"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заключение по результатам ОРВ и документы, указанные в п.2.12, в течение 3 рабочих дней со дня его подписания.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уполномоченным сотрудником Администрации </w:t>
      </w:r>
      <w:proofErr w:type="spellStart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385B97"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экспертизы представленных разработчиком документов, указанных в пункте 2.12 настоящего Порядка, факта несоблюдения разработчиком процедур проведения публичных консультаций по проекту акта, установленных настоящим Порядком, Уполномоченный орган Администрации </w:t>
      </w:r>
      <w:proofErr w:type="spellStart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385B97"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возвращает разработчику представленные им документы и заключение по результатам ОРВ с указанием необходимости повторного проведения этапов публичных консультаций по проекту акта согласно</w:t>
      </w:r>
      <w:proofErr w:type="gram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разделу 2 настоящего Порядка.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После проведения всех необходимых этапов публичных консультаций по проекту акта разработчик повторно направляет в уполномоченный орган Администрации </w:t>
      </w:r>
      <w:proofErr w:type="spellStart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385B97"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документы, указанные в пункте 2.12 настоящего Порядка, доработанные с учетом результата проведения всех необходимых публичных консультаций по проекту акта.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органон Администрации </w:t>
      </w:r>
      <w:proofErr w:type="spellStart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385B97"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осуществляет экспертизу представленных разработчиком документов в срок, определенный в пункте 3.1 настоящего Порядка.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уполномоченным органом Администрации </w:t>
      </w:r>
      <w:proofErr w:type="spellStart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385B97"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экспертизы представленных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разработчиком документов, указанных в пункт 2.11 настоящего Порядка,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влекущих возникновение необоснованных расходов субъектов предпринимательской и инвестиционной деятельности, а также необоснованных расходов бюджета </w:t>
      </w:r>
      <w:proofErr w:type="spellStart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уполномоченный орган Администрации </w:t>
      </w:r>
      <w:proofErr w:type="spellStart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385B97"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>заключении</w:t>
      </w:r>
      <w:proofErr w:type="gram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ОРВ указывает разработчику на необходимость их устранения и возможные способы.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Разработчик после получения заключения по результатам ОРВ устраняет замечания и учитывает выводы, изложенные в заключении по результатам ОРВ при доработке проекта акта, либо в пояснительной записке к проекту акта приводит обоснованные доводы о нецелесообразности учета замечаний и выводов, изложенных в заключении по результатам ОРВ. При этом повторного представления проекта акта в уполномоченный орган Администрации </w:t>
      </w:r>
      <w:proofErr w:type="spellStart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385B97"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не требуется.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3.4. После проведения </w:t>
      </w: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>процедур экспертизы оценки регулирующего воздействия проекта акта</w:t>
      </w:r>
      <w:proofErr w:type="gram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разработчик осуществляет дальнейшее согласование проекта акта с заинтересованными лицами.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Заключение по результатам ОРВ в обязательном порядке прилагается к проекту акта.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4. Экспертиза действующих актов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4.1. Экспертиза действующих актов осуществляется: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4.1.1. </w:t>
      </w: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поступивших в адрес органов местного самоуправления </w:t>
      </w:r>
      <w:proofErr w:type="spellStart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385B97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385B97"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письменных сообщений, содержащих конкретную информацию о наличии в действующем акте положений, указанных в пункте 1.4 настоящего Порядка, либо обоснование о </w:t>
      </w:r>
      <w:proofErr w:type="spellStart"/>
      <w:r w:rsidRPr="001D2043">
        <w:rPr>
          <w:rFonts w:ascii="Times New Roman" w:eastAsia="Times New Roman" w:hAnsi="Times New Roman" w:cs="Times New Roman"/>
          <w:sz w:val="28"/>
          <w:szCs w:val="28"/>
        </w:rPr>
        <w:t>недостижении</w:t>
      </w:r>
      <w:proofErr w:type="spell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актом цели регулирования, на которое он направлен, от органов государственной власти, иных государственных органов </w:t>
      </w:r>
      <w:r w:rsidR="00E271E4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, органов местного самоуправления</w:t>
      </w:r>
      <w:r w:rsidR="00E271E4" w:rsidRPr="00E271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, к полномочиям которых относятся вопросы, регулируемые действующим</w:t>
      </w:r>
      <w:proofErr w:type="gram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правовым актом, организаций, </w:t>
      </w: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>целями</w:t>
      </w:r>
      <w:proofErr w:type="gram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которых являются защита и представление интересов субъектов предпринимательской и инвестиционной деятельности, и иных заинтересованных организаций;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4.1.2. По инициативе уполномоченного органа;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4.1.3. В соответствии с Планом проведения экспертизы действующих актов на очередное полугодие, затрагивающих вопросы осуществления предпринимательской и инвестиционной деятельности (далее - План).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4.2. Поступившие письменные обращения, указанные в подпункте 4.1.1 настоящего Порядка, направляются в уполномоченный орган в течение 3 рабочих дней со дня их поступления.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4.3. В целях формирования Плана Уполномоченный орган Администрации </w:t>
      </w:r>
      <w:proofErr w:type="spellStart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E271E4"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ежегодно, в сроки до 15 июня и 15 декабря, осуществляет сбор предложений.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формирования Плана на первое полугодие </w:t>
      </w:r>
      <w:r w:rsidR="004A273A">
        <w:rPr>
          <w:rFonts w:ascii="Times New Roman" w:eastAsia="Times New Roman" w:hAnsi="Times New Roman" w:cs="Times New Roman"/>
          <w:sz w:val="28"/>
          <w:szCs w:val="28"/>
        </w:rPr>
        <w:t>текущего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года Уполномоченный орган Администрации </w:t>
      </w:r>
      <w:proofErr w:type="spellStart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E271E4"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сбор предложений до </w:t>
      </w:r>
      <w:r w:rsidRPr="004A273A">
        <w:rPr>
          <w:rFonts w:ascii="Times New Roman" w:eastAsia="Times New Roman" w:hAnsi="Times New Roman" w:cs="Times New Roman"/>
          <w:sz w:val="28"/>
          <w:szCs w:val="28"/>
        </w:rPr>
        <w:t xml:space="preserve">01 марта </w:t>
      </w:r>
      <w:r w:rsidR="004A273A">
        <w:rPr>
          <w:rFonts w:ascii="Times New Roman" w:eastAsia="Times New Roman" w:hAnsi="Times New Roman" w:cs="Times New Roman"/>
          <w:sz w:val="28"/>
          <w:szCs w:val="28"/>
        </w:rPr>
        <w:t>текущего года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полученных предложений Уполномоченный орган Администрации </w:t>
      </w:r>
      <w:proofErr w:type="spellStart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E271E4"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формирует План по форме согласно приложении № 5 к настоящему Порядку, который направляется Глав</w:t>
      </w:r>
      <w:r w:rsidR="004A27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, координирующему деятельность уполномоченного сотрудника Администрации </w:t>
      </w:r>
      <w:proofErr w:type="spellStart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E271E4"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для утверждения в срок не позднее 10 рабочих дней со дня окончания срока приема предложений по формированию Плана.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В течение 5 рабочих дней со дн</w:t>
      </w:r>
      <w:r w:rsidR="004A273A">
        <w:rPr>
          <w:rFonts w:ascii="Times New Roman" w:eastAsia="Times New Roman" w:hAnsi="Times New Roman" w:cs="Times New Roman"/>
          <w:sz w:val="28"/>
          <w:szCs w:val="28"/>
        </w:rPr>
        <w:t xml:space="preserve">я утверждения Плана  Главой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>координирующим</w:t>
      </w:r>
      <w:proofErr w:type="gram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уполномоченного сотрудника Администрации </w:t>
      </w:r>
      <w:proofErr w:type="spellStart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Уполномоченный орган Администрации </w:t>
      </w:r>
      <w:proofErr w:type="spellStart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E271E4"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размещает его на официальном сайте Администрации </w:t>
      </w:r>
      <w:proofErr w:type="spellStart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Экспертиза действующих актов осуществляется уполномоченным сотрудником Администрации </w:t>
      </w:r>
      <w:proofErr w:type="spellStart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E271E4"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путем сопоставления данных подготовленного на стадии разработки проекта акта заключения об оценке регулирующего воздействия проекта акта (в случае наличия), заключения уполномоченного сотрудника Администрации </w:t>
      </w:r>
      <w:proofErr w:type="spellStart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E271E4"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с фактическими результатами применения действующего акта для определения степени достижения цели регулирования и выявления положений, указанных в подпункте 1.4 настоящего Порядка.</w:t>
      </w:r>
      <w:proofErr w:type="gramEnd"/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на стадии разработки проекта акта оценка регулирующего воздействия не проводилась, экспертиза действующих актов проводится по результатам практики применения действующего акта для субъектов предпринимательской и инвестиционной деятельности, а также для бюджета </w:t>
      </w:r>
      <w:proofErr w:type="spellStart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В рамках проведения экспертизы действующих актов структурное подразделение Администрации </w:t>
      </w:r>
      <w:proofErr w:type="spellStart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E271E4"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размещает на официальном сайте Администрации </w:t>
      </w:r>
      <w:proofErr w:type="spellStart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E271E4"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извещение о проведении публичных консультаций по действующему акту (с указанием срока проведения публичных консультаций и способа направления предложений и мнений).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размещением на официальном сайте Администрации </w:t>
      </w:r>
      <w:proofErr w:type="spellStart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E271E4"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извещения о проведении публичных консультаций по действующему акту структурное подразделение Администрации </w:t>
      </w:r>
      <w:proofErr w:type="spellStart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E271E4"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вправе направлять в организации, </w:t>
      </w: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>целями</w:t>
      </w:r>
      <w:proofErr w:type="gram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которых являются защита и представление интересов субъектов предпринимательской и инвестиционной деятельности, иные заинтересованные организации информацию о проведении публичных консультаций по действующему акту.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консультаций по действующему акту определяется уполномоченным органом и составляет не менее 15 календарных дней со дня размещения извещения о проведении публичных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консультаций по действующему акту на официальном сайте Администрации </w:t>
      </w:r>
      <w:proofErr w:type="spellStart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Основной формой публичных консультаций по действующему акту является сбор мнений, предложений и замечаний по действующему акту участников публичных консультаций посредством использования информационно-телекоммуникационной сети «Интернет», а также в письменной форме.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Дополнительными формами публичных консультаций по действующему акту могут являться открытые заседания совещательных и консультативных органов, в том числе общественных советов при органах исполнительной власти области, опросы хозяйствующих субъектов, в том числе посредством информационно-телекоммуникационной сети «Интернет», проведение совещаний и заседаний рабочих групп.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Структурное подразделение Администрации </w:t>
      </w:r>
      <w:proofErr w:type="spellStart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E271E4"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все поступившие </w:t>
      </w: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>в установленный в извещении о проведении публичных консультаций по действующему акту предложения по результатам</w:t>
      </w:r>
      <w:proofErr w:type="gram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всех форм публичных консультаций срок.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>Предложения, представленные участниками публичных консультаций по действующему акту в анонимном порядке рассмотрению не подлежат</w:t>
      </w:r>
      <w:proofErr w:type="gramEnd"/>
      <w:r w:rsidRPr="001D20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Результаты публичных консультаций по действующему акту оформляются в форме отчета согласно приложению № 6 к настоящему Порядку в течение 5 рабочих дней со дня окончания срока проведения публичных консультаций по проекту акта.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4.6. Результаты проведения экспертизы муниципального нормативного правового акта оформляются в форме заключения, содержащего выводы о наличии (отсутствии) в муниципальном нормативном правовом акте положений, необоснованно затрудняющих осуществление предпринимательской и инвестиционной деятельности, а также предложения о способах их устранения.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Процедуры, связанные с проведением экспертизы действующего акта, включая проведение публичных консультаций по действующему акту, составление отчета по их результатам и подготовку заключения об оценке фактического воздействия регулирования действующих актов, осуществляются в срок, не превышающий 30 дней со дня поступления письменного обращения, указанного в подпункте 4.1.1 настоящего Порядка, в Администрацию </w:t>
      </w:r>
      <w:proofErr w:type="spellStart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, либо со дня размещения извещения о проведении публичных консультаций</w:t>
      </w:r>
      <w:proofErr w:type="gram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по действующему акту, если экспертиза действующего акта проводится по основаниям, указанным в подпунктах 4.1.2 и 4.1.3 настоящего Порядка.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Заключение об оценке фактического воздействия регулирования действующих актов подписывается начальником уполномоченного сотрудника Администрации </w:t>
      </w:r>
      <w:proofErr w:type="spellStart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4.8. Заключение об оценке фактического воздействия регулирования действующих актов направляется уполномоченным сотрудником Администрации </w:t>
      </w:r>
      <w:proofErr w:type="spellStart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E271E4"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в органы местного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самоуправления </w:t>
      </w:r>
      <w:proofErr w:type="spellStart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, а также разработчику действующего акта в течение 3 рабочих дней со дня его подписания.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4.9. Наличие в заключении об оценке фактического воздействия регулирования действующих актов выводов о </w:t>
      </w:r>
      <w:proofErr w:type="spellStart"/>
      <w:r w:rsidRPr="001D2043">
        <w:rPr>
          <w:rFonts w:ascii="Times New Roman" w:eastAsia="Times New Roman" w:hAnsi="Times New Roman" w:cs="Times New Roman"/>
          <w:sz w:val="28"/>
          <w:szCs w:val="28"/>
        </w:rPr>
        <w:t>недостижении</w:t>
      </w:r>
      <w:proofErr w:type="spell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актом цели регулирования, на которое он направлен, либо наличие в действующем акте положений, указанных в п.1.4 настоящего Порядка, является основанием для рассмотрения разработчиком действующего акта вопроса о внесении в него необходимых изменений.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4.10. Заключение об оценке фактического воздействия регулирования действующих актов публикуется органом местного самоуправления </w:t>
      </w:r>
      <w:proofErr w:type="spellStart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, к полномочиям которых относится регулируемая сфера общественных отношений, либо разработчиком на официальном сайте </w:t>
      </w:r>
      <w:proofErr w:type="spellStart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E271E4"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в течение 5 рабочих дней со дня его подписания.</w:t>
      </w:r>
    </w:p>
    <w:p w:rsidR="00C8470B" w:rsidRPr="001D2043" w:rsidRDefault="00C8470B" w:rsidP="00E271E4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5. Отчетность о развитии и результатах процедуры оценки</w:t>
      </w:r>
      <w:r w:rsidR="00E2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регулирующего воздействия</w:t>
      </w:r>
    </w:p>
    <w:p w:rsidR="00C8470B" w:rsidRPr="001D2043" w:rsidRDefault="00C8470B" w:rsidP="00E271E4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Органом местного самоуправления </w:t>
      </w:r>
      <w:proofErr w:type="spellStart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E271E4"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не позднее 01 февраля года, следующего за отчетным, готовится доклад о развитии и результатах процедуры оценки регулирующе</w:t>
      </w:r>
      <w:r w:rsidR="00E271E4">
        <w:rPr>
          <w:rFonts w:ascii="Times New Roman" w:eastAsia="Times New Roman" w:hAnsi="Times New Roman" w:cs="Times New Roman"/>
          <w:sz w:val="28"/>
          <w:szCs w:val="28"/>
        </w:rPr>
        <w:t xml:space="preserve">го воздействия в </w:t>
      </w:r>
      <w:proofErr w:type="spellStart"/>
      <w:r w:rsidR="00E271E4">
        <w:rPr>
          <w:rFonts w:ascii="Times New Roman" w:eastAsia="Times New Roman" w:hAnsi="Times New Roman" w:cs="Times New Roman"/>
          <w:bCs/>
          <w:sz w:val="28"/>
          <w:szCs w:val="28"/>
        </w:rPr>
        <w:t>Зеледеевском</w:t>
      </w:r>
      <w:proofErr w:type="spellEnd"/>
      <w:r w:rsidR="00E271E4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сельсовете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sectPr w:rsidR="00C8470B" w:rsidRPr="001D2043" w:rsidSect="008D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A2F"/>
    <w:multiLevelType w:val="multilevel"/>
    <w:tmpl w:val="E9D0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D70B9"/>
    <w:multiLevelType w:val="multilevel"/>
    <w:tmpl w:val="8AB4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8470B"/>
    <w:rsid w:val="001D2043"/>
    <w:rsid w:val="00385B97"/>
    <w:rsid w:val="004A273A"/>
    <w:rsid w:val="005F0987"/>
    <w:rsid w:val="006C36AB"/>
    <w:rsid w:val="008D5E49"/>
    <w:rsid w:val="00925CEF"/>
    <w:rsid w:val="00C527DD"/>
    <w:rsid w:val="00C8470B"/>
    <w:rsid w:val="00DC78BB"/>
    <w:rsid w:val="00E2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49"/>
  </w:style>
  <w:style w:type="paragraph" w:styleId="1">
    <w:name w:val="heading 1"/>
    <w:basedOn w:val="a"/>
    <w:link w:val="10"/>
    <w:uiPriority w:val="9"/>
    <w:qFormat/>
    <w:rsid w:val="00C84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84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7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847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ours">
    <w:name w:val="hours"/>
    <w:basedOn w:val="a0"/>
    <w:rsid w:val="00C8470B"/>
  </w:style>
  <w:style w:type="character" w:customStyle="1" w:styleId="devider">
    <w:name w:val="devider"/>
    <w:basedOn w:val="a0"/>
    <w:rsid w:val="00C8470B"/>
  </w:style>
  <w:style w:type="character" w:customStyle="1" w:styleId="minutes">
    <w:name w:val="minutes"/>
    <w:basedOn w:val="a0"/>
    <w:rsid w:val="00C8470B"/>
  </w:style>
  <w:style w:type="character" w:styleId="a3">
    <w:name w:val="Hyperlink"/>
    <w:basedOn w:val="a0"/>
    <w:uiPriority w:val="99"/>
    <w:semiHidden/>
    <w:unhideWhenUsed/>
    <w:rsid w:val="00C8470B"/>
    <w:rPr>
      <w:color w:val="0000FF"/>
      <w:u w:val="single"/>
    </w:rPr>
  </w:style>
  <w:style w:type="character" w:customStyle="1" w:styleId="tmpl-sub">
    <w:name w:val="tmpl-sub"/>
    <w:basedOn w:val="a0"/>
    <w:rsid w:val="00C8470B"/>
  </w:style>
  <w:style w:type="character" w:customStyle="1" w:styleId="tmpl-small">
    <w:name w:val="tmpl-small"/>
    <w:basedOn w:val="a0"/>
    <w:rsid w:val="00C8470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47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8470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47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8470B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C8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847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70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C78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8040">
                      <w:marLeft w:val="0"/>
                      <w:marRight w:val="2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38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3647">
                      <w:marLeft w:val="109"/>
                      <w:marRight w:val="109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5" w:color="FFFFFF"/>
                      </w:divBdr>
                    </w:div>
                  </w:divsChild>
                </w:div>
                <w:div w:id="17686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1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18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66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94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4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27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7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59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5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69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46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0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6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03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16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A200"/>
                        <w:left w:val="single" w:sz="6" w:space="0" w:color="F0A200"/>
                        <w:bottom w:val="single" w:sz="6" w:space="0" w:color="F0A200"/>
                        <w:right w:val="single" w:sz="6" w:space="0" w:color="F0A200"/>
                      </w:divBdr>
                    </w:div>
                    <w:div w:id="16262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4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2192">
              <w:marLeft w:val="0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7392">
                  <w:marLeft w:val="0"/>
                  <w:marRight w:val="0"/>
                  <w:marTop w:val="0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580">
                      <w:marLeft w:val="0"/>
                      <w:marRight w:val="2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61313">
                              <w:marLeft w:val="0"/>
                              <w:marRight w:val="0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6565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16948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82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7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3173">
                      <w:marLeft w:val="204"/>
                      <w:marRight w:val="679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799">
                      <w:marLeft w:val="0"/>
                      <w:marRight w:val="272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73065">
                  <w:marLeft w:val="217"/>
                  <w:marRight w:val="217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3899</Words>
  <Characters>22225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2021-05-28T06:36:00Z</dcterms:created>
  <dcterms:modified xsi:type="dcterms:W3CDTF">2021-06-03T06:11:00Z</dcterms:modified>
</cp:coreProperties>
</file>