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9222A0" w:rsidRPr="00FC53ED" w:rsidRDefault="009222A0" w:rsidP="009222A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222A0" w:rsidRPr="004E1EF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222A0" w:rsidRDefault="009222A0" w:rsidP="009222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22A0" w:rsidRDefault="009222A0" w:rsidP="009222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1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№0/0р                     </w:t>
      </w:r>
    </w:p>
    <w:p w:rsidR="009222A0" w:rsidRDefault="009222A0" w:rsidP="00922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22A0" w:rsidRDefault="009222A0" w:rsidP="00922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850" w:rsidRDefault="00C24850" w:rsidP="0013014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</w:t>
      </w:r>
      <w:r w:rsidR="0013014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222A0" w:rsidRDefault="00C24850" w:rsidP="0013014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Уставом муниципального образования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Емельяновского района Красноярского края,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 депутатов </w:t>
      </w:r>
    </w:p>
    <w:p w:rsidR="00C24850" w:rsidRPr="00130149" w:rsidRDefault="00130149" w:rsidP="001301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0149">
        <w:rPr>
          <w:rFonts w:ascii="Times New Roman" w:eastAsiaTheme="minorHAnsi" w:hAnsi="Times New Roman"/>
          <w:sz w:val="28"/>
          <w:szCs w:val="28"/>
          <w:lang w:eastAsia="en-US"/>
        </w:rPr>
        <w:t>РЕШИЛ</w:t>
      </w:r>
      <w:r w:rsidR="00C24850" w:rsidRPr="0013014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149" w:rsidRDefault="00C24850" w:rsidP="0013014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130149">
        <w:rPr>
          <w:rFonts w:ascii="Times New Roman" w:hAnsi="Times New Roman"/>
          <w:bCs/>
          <w:sz w:val="28"/>
          <w:szCs w:val="28"/>
        </w:rPr>
        <w:t>Порядок</w:t>
      </w:r>
      <w:r w:rsidR="00130149" w:rsidRPr="00A93E95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1301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края, </w:t>
      </w:r>
      <w:r w:rsidR="00130149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25677F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30149" w:rsidRPr="00130149" w:rsidRDefault="00C24850" w:rsidP="0013014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30149">
        <w:rPr>
          <w:rFonts w:ascii="Times New Roman" w:hAnsi="Times New Roman"/>
          <w:sz w:val="28"/>
          <w:szCs w:val="28"/>
        </w:rPr>
        <w:t>2</w:t>
      </w:r>
      <w:r w:rsidRPr="00130149">
        <w:rPr>
          <w:rFonts w:ascii="Times New Roman" w:hAnsi="Times New Roman"/>
          <w:bCs/>
          <w:sz w:val="28"/>
          <w:szCs w:val="28"/>
        </w:rPr>
        <w:t xml:space="preserve">. </w:t>
      </w:r>
      <w:r w:rsidR="00130149" w:rsidRPr="00130149">
        <w:rPr>
          <w:rFonts w:ascii="Times New Roman" w:hAnsi="Times New Roman"/>
          <w:bCs/>
          <w:sz w:val="28"/>
          <w:szCs w:val="28"/>
        </w:rPr>
        <w:t>Настоящее решение вступает в  силу в день, следующий за днем ег</w:t>
      </w:r>
      <w:r w:rsidR="00AF70C5">
        <w:rPr>
          <w:rFonts w:ascii="Times New Roman" w:hAnsi="Times New Roman"/>
          <w:bCs/>
          <w:sz w:val="28"/>
          <w:szCs w:val="28"/>
        </w:rPr>
        <w:t xml:space="preserve">о официального опубликования в </w:t>
      </w:r>
      <w:r w:rsidR="009222A0">
        <w:rPr>
          <w:rFonts w:ascii="Times New Roman" w:hAnsi="Times New Roman"/>
          <w:bCs/>
          <w:sz w:val="28"/>
          <w:szCs w:val="28"/>
        </w:rPr>
        <w:t>газете «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Емельяновские</w:t>
      </w:r>
      <w:proofErr w:type="spellEnd"/>
      <w:r w:rsidR="009222A0">
        <w:rPr>
          <w:rFonts w:ascii="Times New Roman" w:hAnsi="Times New Roman"/>
          <w:bCs/>
          <w:sz w:val="28"/>
          <w:szCs w:val="28"/>
        </w:rPr>
        <w:t xml:space="preserve"> веси» </w:t>
      </w:r>
      <w:r w:rsidR="00130149" w:rsidRPr="00130149">
        <w:rPr>
          <w:rFonts w:ascii="Times New Roman" w:hAnsi="Times New Roman"/>
          <w:bCs/>
          <w:sz w:val="28"/>
          <w:szCs w:val="28"/>
        </w:rPr>
        <w:t xml:space="preserve">и на официальном сайте </w:t>
      </w:r>
      <w:r w:rsidR="009222A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9222A0">
        <w:rPr>
          <w:rFonts w:ascii="Times New Roman" w:hAnsi="Times New Roman"/>
          <w:bCs/>
          <w:sz w:val="28"/>
          <w:szCs w:val="28"/>
        </w:rPr>
        <w:t xml:space="preserve"> </w:t>
      </w:r>
      <w:r w:rsidR="00130149" w:rsidRPr="00130149">
        <w:rPr>
          <w:rFonts w:ascii="Times New Roman" w:hAnsi="Times New Roman"/>
          <w:bCs/>
          <w:sz w:val="28"/>
          <w:szCs w:val="28"/>
        </w:rPr>
        <w:t>се</w:t>
      </w:r>
      <w:r w:rsidR="004930A7">
        <w:rPr>
          <w:rFonts w:ascii="Times New Roman" w:hAnsi="Times New Roman"/>
          <w:bCs/>
          <w:sz w:val="28"/>
          <w:szCs w:val="28"/>
        </w:rPr>
        <w:t xml:space="preserve">льсовета </w:t>
      </w:r>
      <w:proofErr w:type="spellStart"/>
      <w:r w:rsidR="004930A7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4930A7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AF70C5" w:rsidRPr="00476F89" w:rsidRDefault="00AF70C5" w:rsidP="00AF70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F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F8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AF70C5" w:rsidRDefault="00AF70C5" w:rsidP="00AF70C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F70C5" w:rsidRDefault="00AF70C5" w:rsidP="00AF70C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F70C5" w:rsidRPr="0024677E" w:rsidRDefault="00AF70C5" w:rsidP="00AF70C5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F70C5" w:rsidTr="00623711">
        <w:tc>
          <w:tcPr>
            <w:tcW w:w="4785" w:type="dxa"/>
          </w:tcPr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Pr="0024677E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130149" w:rsidRDefault="00AF70C5" w:rsidP="0013014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</w:t>
      </w:r>
      <w:r w:rsidR="00C24850" w:rsidRPr="00130149">
        <w:rPr>
          <w:rFonts w:ascii="Times New Roman" w:hAnsi="Times New Roman"/>
          <w:sz w:val="20"/>
          <w:szCs w:val="20"/>
        </w:rPr>
        <w:t>иложение</w:t>
      </w:r>
    </w:p>
    <w:p w:rsidR="00C24850" w:rsidRPr="00130149" w:rsidRDefault="00C24850" w:rsidP="00130149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130149">
        <w:rPr>
          <w:rFonts w:ascii="Times New Roman" w:hAnsi="Times New Roman"/>
          <w:sz w:val="20"/>
          <w:szCs w:val="20"/>
        </w:rPr>
        <w:t xml:space="preserve">к </w:t>
      </w:r>
      <w:r w:rsidR="00A669C1" w:rsidRPr="00130149">
        <w:rPr>
          <w:rFonts w:ascii="Times New Roman" w:hAnsi="Times New Roman"/>
          <w:sz w:val="20"/>
          <w:szCs w:val="20"/>
        </w:rPr>
        <w:t xml:space="preserve">Решению </w:t>
      </w:r>
      <w:proofErr w:type="spellStart"/>
      <w:r w:rsidR="00AF70C5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="00130149" w:rsidRPr="00130149">
        <w:rPr>
          <w:rFonts w:ascii="Times New Roman" w:eastAsiaTheme="minorHAnsi" w:hAnsi="Times New Roman"/>
          <w:sz w:val="20"/>
          <w:szCs w:val="20"/>
          <w:lang w:eastAsia="en-US"/>
        </w:rPr>
        <w:t xml:space="preserve"> сельского  Совета депутатов</w:t>
      </w:r>
    </w:p>
    <w:p w:rsidR="00C24850" w:rsidRPr="00130149" w:rsidRDefault="00C24850" w:rsidP="0013014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30149">
        <w:rPr>
          <w:rFonts w:ascii="Times New Roman" w:hAnsi="Times New Roman"/>
          <w:sz w:val="20"/>
          <w:szCs w:val="20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149" w:rsidRDefault="00130149" w:rsidP="00C24850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24850" w:rsidRDefault="00130149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A93E95">
        <w:rPr>
          <w:bCs/>
          <w:sz w:val="28"/>
          <w:szCs w:val="28"/>
        </w:rPr>
        <w:t xml:space="preserve"> определения территории, части территории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 w:rsidR="00AF70C5"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Емельяновского района Красноярского края, </w:t>
      </w:r>
      <w:r w:rsidRPr="00A93E95">
        <w:rPr>
          <w:bCs/>
          <w:sz w:val="28"/>
          <w:szCs w:val="28"/>
        </w:rPr>
        <w:t>предназначенной для реализации инициативных проектов</w:t>
      </w:r>
      <w:r w:rsidR="007D7B4D">
        <w:rPr>
          <w:i/>
        </w:rPr>
        <w:t xml:space="preserve"> </w:t>
      </w:r>
    </w:p>
    <w:p w:rsidR="00901304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</w:t>
      </w:r>
    </w:p>
    <w:p w:rsidR="00EA5072" w:rsidRDefault="007D7B4D" w:rsidP="00901304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130149">
        <w:rPr>
          <w:rFonts w:ascii="Times New Roman" w:hAnsi="Times New Roman"/>
          <w:sz w:val="28"/>
          <w:szCs w:val="28"/>
        </w:rPr>
        <w:t>Настоящий П</w:t>
      </w:r>
      <w:r w:rsidR="00AE727D" w:rsidRPr="00A47894">
        <w:rPr>
          <w:rFonts w:ascii="Times New Roman" w:hAnsi="Times New Roman"/>
          <w:sz w:val="28"/>
          <w:szCs w:val="28"/>
        </w:rPr>
        <w:t>орядок устанавливает процедуру определения территории</w:t>
      </w:r>
      <w:r w:rsidR="00130149" w:rsidRPr="00A93E95">
        <w:rPr>
          <w:rFonts w:ascii="Times New Roman" w:hAnsi="Times New Roman"/>
          <w:bCs/>
          <w:sz w:val="28"/>
          <w:szCs w:val="28"/>
        </w:rPr>
        <w:t>, 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1301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F70C5" w:rsidRPr="00AF70C5">
        <w:rPr>
          <w:rStyle w:val="a8"/>
          <w:rFonts w:ascii="Times New Roman" w:hAnsi="Times New Roman"/>
          <w:sz w:val="28"/>
          <w:szCs w:val="28"/>
        </w:rPr>
        <w:t>Зеледеевский</w:t>
      </w:r>
      <w:proofErr w:type="spellEnd"/>
      <w:r w:rsidR="00AF70C5" w:rsidRPr="00AF70C5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13014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130149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 w:rsidRPr="00AF70C5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0317B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0317B3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0317B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130149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901304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rFonts w:ascii="Times New Roman" w:hAnsi="Times New Roman"/>
          <w:sz w:val="28"/>
          <w:szCs w:val="28"/>
        </w:rPr>
        <w:t xml:space="preserve"> </w:t>
      </w:r>
      <w:r w:rsidR="00901304">
        <w:rPr>
          <w:rFonts w:ascii="Times New Roman" w:hAnsi="Times New Roman"/>
          <w:sz w:val="28"/>
          <w:szCs w:val="28"/>
        </w:rPr>
        <w:t>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</w:t>
      </w:r>
      <w:r w:rsidRPr="00C20913">
        <w:rPr>
          <w:rFonts w:ascii="PT Astra Serif" w:hAnsi="PT Astra Serif" w:cs="Arial"/>
          <w:sz w:val="28"/>
          <w:szCs w:val="28"/>
        </w:rPr>
        <w:t>менее десяти граждан, достигших шестнадцатилетнего возраста и проживающих на территории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sz w:val="28"/>
          <w:szCs w:val="28"/>
        </w:rPr>
        <w:t xml:space="preserve"> </w:t>
      </w:r>
      <w:r w:rsidR="00901304">
        <w:rPr>
          <w:sz w:val="28"/>
          <w:szCs w:val="28"/>
        </w:rPr>
        <w:t>сельсовета</w:t>
      </w:r>
      <w:r w:rsidR="000317B3">
        <w:rPr>
          <w:rFonts w:ascii="PT Astra Serif" w:hAnsi="PT Astra Serif" w:cs="Arial"/>
          <w:sz w:val="28"/>
          <w:szCs w:val="28"/>
        </w:rPr>
        <w:t>.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</w:t>
      </w:r>
      <w:r w:rsidR="004D33F5" w:rsidRPr="00901304">
        <w:rPr>
          <w:rFonts w:ascii="Times New Roman" w:hAnsi="Times New Roman"/>
          <w:bCs/>
          <w:sz w:val="28"/>
          <w:szCs w:val="28"/>
        </w:rPr>
        <w:t xml:space="preserve">Для установления </w:t>
      </w:r>
      <w:r w:rsidRPr="00901304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01304">
        <w:rPr>
          <w:rFonts w:ascii="Times New Roman" w:hAnsi="Times New Roman"/>
          <w:bCs/>
          <w:sz w:val="28"/>
          <w:szCs w:val="28"/>
        </w:rPr>
        <w:t>,</w:t>
      </w:r>
      <w:r w:rsidRPr="00901304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01304">
        <w:rPr>
          <w:rFonts w:ascii="Times New Roman" w:hAnsi="Times New Roman"/>
          <w:bCs/>
          <w:sz w:val="28"/>
          <w:szCs w:val="28"/>
        </w:rPr>
        <w:t>могут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01304">
        <w:rPr>
          <w:rFonts w:ascii="Times New Roman" w:hAnsi="Times New Roman"/>
          <w:bCs/>
          <w:sz w:val="28"/>
          <w:szCs w:val="28"/>
        </w:rPr>
        <w:t>ся</w:t>
      </w:r>
      <w:r w:rsidR="000141E6" w:rsidRPr="0090130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01304">
        <w:rPr>
          <w:rFonts w:ascii="Times New Roman" w:hAnsi="Times New Roman"/>
          <w:bCs/>
          <w:sz w:val="28"/>
          <w:szCs w:val="28"/>
        </w:rPr>
        <w:t>ы</w:t>
      </w:r>
      <w:r w:rsidR="00C83FE3" w:rsidRPr="00901304">
        <w:rPr>
          <w:rFonts w:ascii="Times New Roman" w:hAnsi="Times New Roman"/>
          <w:bCs/>
          <w:sz w:val="28"/>
          <w:szCs w:val="28"/>
        </w:rPr>
        <w:t>,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0130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901304">
        <w:rPr>
          <w:rFonts w:ascii="Times New Roman" w:hAnsi="Times New Roman"/>
          <w:bCs/>
          <w:sz w:val="28"/>
          <w:szCs w:val="28"/>
        </w:rPr>
        <w:t>е</w:t>
      </w:r>
      <w:r w:rsidR="00CD3636" w:rsidRPr="00901304">
        <w:rPr>
          <w:rFonts w:ascii="Times New Roman" w:hAnsi="Times New Roman"/>
          <w:bCs/>
          <w:sz w:val="28"/>
          <w:szCs w:val="28"/>
        </w:rPr>
        <w:t>тся</w:t>
      </w:r>
      <w:r w:rsidR="00E94143" w:rsidRPr="00901304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>принимает</w:t>
      </w:r>
      <w:r w:rsidR="00901304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90130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</w:t>
      </w: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B93412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</w:t>
      </w:r>
      <w:r w:rsidR="000317B3" w:rsidRPr="000317B3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rFonts w:ascii="Times New Roman" w:hAnsi="Times New Roman"/>
          <w:sz w:val="28"/>
          <w:szCs w:val="28"/>
        </w:rPr>
        <w:t xml:space="preserve"> </w:t>
      </w:r>
      <w:r w:rsidR="00B93412">
        <w:rPr>
          <w:rFonts w:ascii="Times New Roman" w:hAnsi="Times New Roman"/>
          <w:sz w:val="28"/>
          <w:szCs w:val="28"/>
        </w:rPr>
        <w:t>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EBA4AB4"/>
    <w:multiLevelType w:val="hybridMultilevel"/>
    <w:tmpl w:val="B38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317B3"/>
    <w:rsid w:val="00066278"/>
    <w:rsid w:val="000732CA"/>
    <w:rsid w:val="000C49A3"/>
    <w:rsid w:val="000D1A62"/>
    <w:rsid w:val="00130149"/>
    <w:rsid w:val="00160A57"/>
    <w:rsid w:val="001B5E98"/>
    <w:rsid w:val="0025677F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930A7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1304"/>
    <w:rsid w:val="009065D2"/>
    <w:rsid w:val="009222A0"/>
    <w:rsid w:val="00935941"/>
    <w:rsid w:val="00962DB1"/>
    <w:rsid w:val="00976D31"/>
    <w:rsid w:val="009928D3"/>
    <w:rsid w:val="00A0782E"/>
    <w:rsid w:val="00A3198F"/>
    <w:rsid w:val="00A47894"/>
    <w:rsid w:val="00A669C1"/>
    <w:rsid w:val="00A93E95"/>
    <w:rsid w:val="00AD5DA7"/>
    <w:rsid w:val="00AE727D"/>
    <w:rsid w:val="00AF70C5"/>
    <w:rsid w:val="00B07B9E"/>
    <w:rsid w:val="00B32D65"/>
    <w:rsid w:val="00B543BB"/>
    <w:rsid w:val="00B8534A"/>
    <w:rsid w:val="00B917A7"/>
    <w:rsid w:val="00B93412"/>
    <w:rsid w:val="00BC7A0C"/>
    <w:rsid w:val="00C05A49"/>
    <w:rsid w:val="00C20913"/>
    <w:rsid w:val="00C24850"/>
    <w:rsid w:val="00C83FE3"/>
    <w:rsid w:val="00C85EDF"/>
    <w:rsid w:val="00CD11D3"/>
    <w:rsid w:val="00CD3636"/>
    <w:rsid w:val="00CD41F0"/>
    <w:rsid w:val="00CE4C90"/>
    <w:rsid w:val="00CE70AE"/>
    <w:rsid w:val="00D95B70"/>
    <w:rsid w:val="00DC4F3F"/>
    <w:rsid w:val="00E020F8"/>
    <w:rsid w:val="00E241D8"/>
    <w:rsid w:val="00E94143"/>
    <w:rsid w:val="00EA5072"/>
    <w:rsid w:val="00ED19BD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922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222A0"/>
    <w:rPr>
      <w:rFonts w:ascii="Calibri" w:eastAsia="Calibri" w:hAnsi="Calibri" w:cs="Times New Roman"/>
    </w:rPr>
  </w:style>
  <w:style w:type="table" w:styleId="a9">
    <w:name w:val="Table Grid"/>
    <w:basedOn w:val="a1"/>
    <w:rsid w:val="00AF70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9769D-80FC-4EB1-9D58-947F1C9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10</cp:revision>
  <cp:lastPrinted>2020-09-07T22:56:00Z</cp:lastPrinted>
  <dcterms:created xsi:type="dcterms:W3CDTF">2020-11-21T02:12:00Z</dcterms:created>
  <dcterms:modified xsi:type="dcterms:W3CDTF">2021-01-09T13:57:00Z</dcterms:modified>
</cp:coreProperties>
</file>