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34" w:rsidRDefault="00B9578D" w:rsidP="008B653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35pt;height:57.2pt;visibility:visible" filled="t">
            <v:fill opacity="0"/>
            <v:imagedata r:id="rId6" o:title=""/>
          </v:shape>
        </w:pict>
      </w:r>
    </w:p>
    <w:p w:rsidR="008B6534" w:rsidRPr="000206C2" w:rsidRDefault="008B6534" w:rsidP="008B65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206C2">
        <w:rPr>
          <w:rFonts w:ascii="Times New Roman" w:hAnsi="Times New Roman"/>
          <w:b/>
          <w:sz w:val="28"/>
          <w:szCs w:val="28"/>
        </w:rPr>
        <w:t>КРАСНОЯРСКИЙ  КРАЙ   ЕМЕЛЬЯНОВСКИЙ  РАЙОН</w:t>
      </w:r>
    </w:p>
    <w:p w:rsidR="008B6534" w:rsidRPr="000206C2" w:rsidRDefault="008B6534" w:rsidP="008B653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206C2">
        <w:rPr>
          <w:rFonts w:ascii="Times New Roman" w:hAnsi="Times New Roman"/>
          <w:b/>
          <w:sz w:val="28"/>
          <w:szCs w:val="28"/>
        </w:rPr>
        <w:t>АДМИНИСТРАЦИЯ  ЗЕЛЕДЕЕВСКОГО СЕЛЬСОВЕТА</w:t>
      </w:r>
    </w:p>
    <w:p w:rsidR="008B6534" w:rsidRPr="000206C2" w:rsidRDefault="008B6534" w:rsidP="008B6534">
      <w:pPr>
        <w:jc w:val="center"/>
        <w:rPr>
          <w:b/>
        </w:rPr>
      </w:pPr>
    </w:p>
    <w:p w:rsidR="008B6534" w:rsidRDefault="008B6534" w:rsidP="008B6534">
      <w:pPr>
        <w:jc w:val="center"/>
        <w:rPr>
          <w:b/>
        </w:rPr>
      </w:pPr>
      <w:r w:rsidRPr="000206C2">
        <w:rPr>
          <w:b/>
        </w:rPr>
        <w:t>ПОСТАНОВЛЕНИЕ</w:t>
      </w:r>
    </w:p>
    <w:p w:rsidR="0075540C" w:rsidRPr="000206C2" w:rsidRDefault="0075540C" w:rsidP="008B6534">
      <w:pPr>
        <w:jc w:val="center"/>
        <w:rPr>
          <w:b/>
        </w:rPr>
      </w:pPr>
    </w:p>
    <w:p w:rsidR="008B6534" w:rsidRDefault="0075540C" w:rsidP="008B6534">
      <w:pPr>
        <w:tabs>
          <w:tab w:val="left" w:pos="-142"/>
          <w:tab w:val="left" w:pos="9355"/>
        </w:tabs>
        <w:spacing w:line="240" w:lineRule="exact"/>
        <w:ind w:right="-1"/>
        <w:jc w:val="both"/>
        <w:rPr>
          <w:color w:val="FF0000"/>
        </w:rPr>
      </w:pPr>
      <w:r>
        <w:t>08</w:t>
      </w:r>
      <w:r w:rsidR="008B6534" w:rsidRPr="009A6B18">
        <w:t>.</w:t>
      </w:r>
      <w:r>
        <w:t>12</w:t>
      </w:r>
      <w:r w:rsidR="008B6534" w:rsidRPr="009A6B18">
        <w:t xml:space="preserve">.2020                                    </w:t>
      </w:r>
      <w:proofErr w:type="spellStart"/>
      <w:r w:rsidR="008B6534" w:rsidRPr="009A6B18">
        <w:t>п</w:t>
      </w:r>
      <w:proofErr w:type="gramStart"/>
      <w:r w:rsidR="008B6534" w:rsidRPr="009A6B18">
        <w:t>.З</w:t>
      </w:r>
      <w:proofErr w:type="gramEnd"/>
      <w:r w:rsidR="008B6534" w:rsidRPr="009A6B18">
        <w:t>еледеево</w:t>
      </w:r>
      <w:proofErr w:type="spellEnd"/>
      <w:r w:rsidR="008B6534" w:rsidRPr="00566158">
        <w:rPr>
          <w:color w:val="FF0000"/>
        </w:rPr>
        <w:t xml:space="preserve">                          </w:t>
      </w:r>
      <w:r w:rsidR="008B6534">
        <w:rPr>
          <w:color w:val="FF0000"/>
        </w:rPr>
        <w:t xml:space="preserve">     </w:t>
      </w:r>
      <w:r w:rsidR="008B6534" w:rsidRPr="008B6534">
        <w:t>№</w:t>
      </w:r>
      <w:r>
        <w:t>103</w:t>
      </w:r>
      <w:r w:rsidR="008B6534" w:rsidRPr="008B6534">
        <w:t>-п</w:t>
      </w:r>
      <w:r w:rsidR="008B6534" w:rsidRPr="00566158">
        <w:rPr>
          <w:color w:val="FF0000"/>
        </w:rPr>
        <w:t xml:space="preserve">             </w:t>
      </w:r>
    </w:p>
    <w:p w:rsidR="008B6534" w:rsidRDefault="008B6534" w:rsidP="008B6534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color w:val="FF0000"/>
        </w:rPr>
      </w:pPr>
    </w:p>
    <w:p w:rsidR="008B6534" w:rsidRDefault="008B6534" w:rsidP="008B6534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color w:val="FF0000"/>
        </w:rPr>
      </w:pPr>
    </w:p>
    <w:p w:rsidR="008B6534" w:rsidRDefault="001E1DBD" w:rsidP="008B6534">
      <w:pPr>
        <w:pStyle w:val="a9"/>
        <w:rPr>
          <w:rFonts w:ascii="Times New Roman" w:hAnsi="Times New Roman"/>
          <w:sz w:val="28"/>
          <w:szCs w:val="28"/>
        </w:rPr>
      </w:pPr>
      <w:r w:rsidRPr="008B6534">
        <w:rPr>
          <w:rFonts w:ascii="Times New Roman" w:hAnsi="Times New Roman"/>
          <w:sz w:val="28"/>
          <w:szCs w:val="28"/>
        </w:rPr>
        <w:t xml:space="preserve">Об утверждении Положения об условиях и </w:t>
      </w:r>
    </w:p>
    <w:p w:rsidR="008B6534" w:rsidRDefault="001E1DBD" w:rsidP="008B653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8B6534">
        <w:rPr>
          <w:rFonts w:ascii="Times New Roman" w:hAnsi="Times New Roman"/>
          <w:sz w:val="28"/>
          <w:szCs w:val="28"/>
        </w:rPr>
        <w:t>порядке</w:t>
      </w:r>
      <w:proofErr w:type="gramEnd"/>
      <w:r w:rsidRPr="008B6534">
        <w:rPr>
          <w:rFonts w:ascii="Times New Roman" w:hAnsi="Times New Roman"/>
          <w:sz w:val="28"/>
          <w:szCs w:val="28"/>
        </w:rPr>
        <w:t xml:space="preserve"> заключения соглашений о защите и</w:t>
      </w:r>
    </w:p>
    <w:p w:rsidR="008B6534" w:rsidRDefault="001E1DBD" w:rsidP="008B6534">
      <w:pPr>
        <w:pStyle w:val="a9"/>
        <w:rPr>
          <w:rFonts w:ascii="Times New Roman" w:hAnsi="Times New Roman"/>
          <w:sz w:val="28"/>
          <w:szCs w:val="28"/>
        </w:rPr>
      </w:pPr>
      <w:proofErr w:type="gramStart"/>
      <w:r w:rsidRPr="008B6534">
        <w:rPr>
          <w:rFonts w:ascii="Times New Roman" w:hAnsi="Times New Roman"/>
          <w:sz w:val="28"/>
          <w:szCs w:val="28"/>
        </w:rPr>
        <w:t>поощрении</w:t>
      </w:r>
      <w:proofErr w:type="gramEnd"/>
      <w:r w:rsidRPr="008B6534">
        <w:rPr>
          <w:rFonts w:ascii="Times New Roman" w:hAnsi="Times New Roman"/>
          <w:sz w:val="28"/>
          <w:szCs w:val="28"/>
        </w:rPr>
        <w:t xml:space="preserve"> капиталовложений со стороны </w:t>
      </w:r>
    </w:p>
    <w:p w:rsidR="001E1DBD" w:rsidRPr="008B6534" w:rsidRDefault="008B6534" w:rsidP="008B6534">
      <w:pPr>
        <w:pStyle w:val="a9"/>
        <w:rPr>
          <w:rFonts w:ascii="Times New Roman" w:hAnsi="Times New Roman"/>
          <w:sz w:val="28"/>
          <w:szCs w:val="28"/>
        </w:rPr>
      </w:pPr>
      <w:r w:rsidRPr="008B653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B6534">
        <w:rPr>
          <w:rFonts w:ascii="Times New Roman" w:hAnsi="Times New Roman"/>
          <w:sz w:val="28"/>
          <w:szCs w:val="28"/>
        </w:rPr>
        <w:t>Зеледеевский</w:t>
      </w:r>
      <w:proofErr w:type="spellEnd"/>
    </w:p>
    <w:p w:rsidR="008B6534" w:rsidRDefault="008B6534" w:rsidP="008B653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B6534">
        <w:rPr>
          <w:rFonts w:ascii="Times New Roman" w:hAnsi="Times New Roman"/>
          <w:sz w:val="28"/>
          <w:szCs w:val="28"/>
        </w:rPr>
        <w:t xml:space="preserve">ельсовет </w:t>
      </w:r>
    </w:p>
    <w:p w:rsidR="008B6534" w:rsidRDefault="008B6534" w:rsidP="008B6534">
      <w:pPr>
        <w:pStyle w:val="a9"/>
        <w:rPr>
          <w:rFonts w:ascii="Times New Roman" w:hAnsi="Times New Roman"/>
          <w:sz w:val="28"/>
          <w:szCs w:val="28"/>
        </w:rPr>
      </w:pPr>
    </w:p>
    <w:p w:rsidR="00721475" w:rsidRPr="008B6534" w:rsidRDefault="00721475" w:rsidP="008B6534">
      <w:pPr>
        <w:pStyle w:val="a9"/>
        <w:rPr>
          <w:rFonts w:ascii="Times New Roman" w:hAnsi="Times New Roman"/>
          <w:sz w:val="28"/>
          <w:szCs w:val="28"/>
        </w:rPr>
      </w:pPr>
    </w:p>
    <w:p w:rsidR="001E1DBD" w:rsidRPr="004F3BCD" w:rsidRDefault="001E1DBD" w:rsidP="00081E42">
      <w:pPr>
        <w:autoSpaceDE w:val="0"/>
        <w:autoSpaceDN w:val="0"/>
        <w:adjustRightInd w:val="0"/>
        <w:ind w:firstLine="709"/>
        <w:jc w:val="both"/>
      </w:pPr>
      <w:r w:rsidRPr="00D53A45">
        <w:t>В соответствии с частью 8 ст</w:t>
      </w:r>
      <w:r>
        <w:t>атьи</w:t>
      </w:r>
      <w:r w:rsidRPr="00D53A45">
        <w:t xml:space="preserve"> 4 Федерального закона от 01.04.2020 № 69-ФЗ «О защите и поощрении капиталовложений в Российской Федерации», руководствуясь статьей </w:t>
      </w:r>
      <w:r w:rsidR="004F3BCD">
        <w:t xml:space="preserve">7.1 </w:t>
      </w:r>
      <w:hyperlink r:id="rId7" w:history="1">
        <w:r w:rsidRPr="00D53A45">
          <w:t>Устава</w:t>
        </w:r>
      </w:hyperlink>
      <w:r w:rsidRPr="00D53A45">
        <w:t> </w:t>
      </w:r>
      <w:proofErr w:type="spellStart"/>
      <w:r w:rsidR="004F3BCD">
        <w:t>Зеледеевского</w:t>
      </w:r>
      <w:proofErr w:type="spellEnd"/>
      <w:r w:rsidR="004F3BCD">
        <w:t xml:space="preserve"> сельсовета, администрация сельсовета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ПОСТАНОВЛЯЕТ: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A06BC7" w:rsidRDefault="001E1DBD" w:rsidP="00A06BC7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BCD">
        <w:rPr>
          <w:rFonts w:ascii="Times New Roman" w:hAnsi="Times New Roman"/>
          <w:b/>
          <w:sz w:val="28"/>
          <w:szCs w:val="28"/>
        </w:rPr>
        <w:t>1.</w:t>
      </w:r>
      <w:r w:rsidRPr="004F3BCD">
        <w:rPr>
          <w:rFonts w:ascii="Times New Roman" w:hAnsi="Times New Roman"/>
          <w:sz w:val="28"/>
          <w:szCs w:val="28"/>
        </w:rP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4F3BCD" w:rsidRPr="004F3BC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F3BCD" w:rsidRPr="004F3BCD">
        <w:rPr>
          <w:rFonts w:ascii="Times New Roman" w:hAnsi="Times New Roman"/>
          <w:sz w:val="28"/>
          <w:szCs w:val="28"/>
        </w:rPr>
        <w:t>Зеледеевский</w:t>
      </w:r>
      <w:proofErr w:type="spellEnd"/>
      <w:r w:rsidR="00A06BC7">
        <w:rPr>
          <w:rFonts w:ascii="Times New Roman" w:hAnsi="Times New Roman"/>
          <w:sz w:val="28"/>
          <w:szCs w:val="28"/>
        </w:rPr>
        <w:t xml:space="preserve"> </w:t>
      </w:r>
      <w:r w:rsidR="004F3BCD" w:rsidRPr="004F3BCD">
        <w:rPr>
          <w:rFonts w:ascii="Times New Roman" w:hAnsi="Times New Roman"/>
          <w:sz w:val="28"/>
          <w:szCs w:val="28"/>
        </w:rPr>
        <w:t>сельсовет</w:t>
      </w:r>
      <w:r w:rsidR="00A06BC7">
        <w:rPr>
          <w:rFonts w:ascii="Times New Roman" w:hAnsi="Times New Roman"/>
          <w:sz w:val="28"/>
          <w:szCs w:val="28"/>
        </w:rPr>
        <w:t xml:space="preserve"> </w:t>
      </w:r>
      <w:r w:rsidRPr="00D53A45">
        <w:rPr>
          <w:i/>
        </w:rPr>
        <w:t xml:space="preserve"> </w:t>
      </w:r>
      <w:r w:rsidRPr="00A06BC7">
        <w:rPr>
          <w:rFonts w:ascii="Times New Roman" w:hAnsi="Times New Roman"/>
          <w:sz w:val="28"/>
          <w:szCs w:val="28"/>
        </w:rPr>
        <w:t>согласно Приложению 1 к настоящему постановлению.</w:t>
      </w:r>
    </w:p>
    <w:p w:rsidR="001E1DBD" w:rsidRPr="00A06BC7" w:rsidRDefault="001E1DBD" w:rsidP="00081E42">
      <w:pPr>
        <w:shd w:val="clear" w:color="auto" w:fill="FFFFFF"/>
        <w:ind w:firstLine="709"/>
        <w:jc w:val="both"/>
      </w:pPr>
      <w:bookmarkStart w:id="0" w:name="Par0"/>
      <w:bookmarkEnd w:id="0"/>
      <w:r w:rsidRPr="00D53A45">
        <w:rPr>
          <w:b/>
        </w:rPr>
        <w:t>2.</w:t>
      </w:r>
      <w:r w:rsidRPr="00D53A45">
        <w:t xml:space="preserve"> Контроль за исполнением настоящего постановления возложить </w:t>
      </w:r>
      <w:proofErr w:type="gramStart"/>
      <w:r w:rsidRPr="00D53A45">
        <w:t>на</w:t>
      </w:r>
      <w:proofErr w:type="gramEnd"/>
      <w:r w:rsidRPr="00D53A45">
        <w:t xml:space="preserve"> </w:t>
      </w:r>
      <w:r w:rsidR="00B62907">
        <w:t xml:space="preserve">ведущего специалиста администрации </w:t>
      </w:r>
      <w:proofErr w:type="spellStart"/>
      <w:r w:rsidR="00B62907">
        <w:t>Зеледеевского</w:t>
      </w:r>
      <w:proofErr w:type="spellEnd"/>
      <w:r w:rsidR="00B62907">
        <w:t xml:space="preserve"> сельсовета </w:t>
      </w:r>
      <w:proofErr w:type="gramStart"/>
      <w:r w:rsidR="00B62907">
        <w:t>Филькину</w:t>
      </w:r>
      <w:proofErr w:type="gramEnd"/>
      <w:r w:rsidR="00B62907">
        <w:t xml:space="preserve"> К.В.</w:t>
      </w:r>
    </w:p>
    <w:p w:rsidR="001E1DBD" w:rsidRPr="00B62907" w:rsidRDefault="001E1DBD" w:rsidP="00081E42">
      <w:pPr>
        <w:shd w:val="clear" w:color="auto" w:fill="FFFFFF"/>
        <w:ind w:firstLine="709"/>
        <w:jc w:val="both"/>
      </w:pPr>
      <w:r w:rsidRPr="00D53A45">
        <w:rPr>
          <w:b/>
        </w:rPr>
        <w:t>3.</w:t>
      </w:r>
      <w:r w:rsidRPr="00D53A45">
        <w:t xml:space="preserve"> Постановление вступает в силу</w:t>
      </w:r>
      <w:r>
        <w:t xml:space="preserve"> </w:t>
      </w:r>
      <w:r w:rsidR="00B62907">
        <w:t>со дня опубликования в газете «</w:t>
      </w:r>
      <w:proofErr w:type="spellStart"/>
      <w:r w:rsidR="00B62907">
        <w:t>Емельяновские</w:t>
      </w:r>
      <w:proofErr w:type="spellEnd"/>
      <w:r w:rsidR="00B62907">
        <w:t xml:space="preserve"> веси».</w:t>
      </w: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D53A45" w:rsidRDefault="001E1DBD" w:rsidP="00C5164D">
      <w:pPr>
        <w:shd w:val="clear" w:color="auto" w:fill="FFFFFF"/>
        <w:spacing w:line="240" w:lineRule="exact"/>
        <w:rPr>
          <w:i/>
        </w:rPr>
      </w:pPr>
    </w:p>
    <w:p w:rsidR="001E1DBD" w:rsidRPr="00B62907" w:rsidRDefault="00B62907" w:rsidP="00C5164D">
      <w:pPr>
        <w:shd w:val="clear" w:color="auto" w:fill="FFFFFF"/>
        <w:spacing w:line="240" w:lineRule="exact"/>
      </w:pPr>
      <w:r>
        <w:t xml:space="preserve">Глава сельсовета                                                                              </w:t>
      </w:r>
      <w:proofErr w:type="spellStart"/>
      <w:r>
        <w:t>Р.Н.Ильиченко</w:t>
      </w:r>
      <w:proofErr w:type="spellEnd"/>
      <w:r>
        <w:t xml:space="preserve">                   </w:t>
      </w: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>
      <w:pPr>
        <w:rPr>
          <w:sz w:val="24"/>
          <w:szCs w:val="24"/>
        </w:rPr>
      </w:pPr>
    </w:p>
    <w:p w:rsidR="001E1DBD" w:rsidRPr="00D53A45" w:rsidRDefault="001E1DBD" w:rsidP="00C5164D">
      <w:pPr>
        <w:ind w:left="5103"/>
        <w:jc w:val="both"/>
      </w:pPr>
      <w:r w:rsidRPr="00D53A45">
        <w:t xml:space="preserve">Приложение № </w:t>
      </w:r>
      <w:r w:rsidRPr="00B7069C">
        <w:t>1 к</w:t>
      </w:r>
      <w:r w:rsidRPr="00D53A45">
        <w:t xml:space="preserve"> постановлению администрации</w:t>
      </w:r>
      <w:r w:rsidR="00721475">
        <w:t xml:space="preserve"> </w:t>
      </w:r>
      <w:proofErr w:type="spellStart"/>
      <w:r w:rsidR="00721475">
        <w:t>Зеледеевского</w:t>
      </w:r>
      <w:proofErr w:type="spellEnd"/>
      <w:r w:rsidR="00721475">
        <w:t xml:space="preserve"> сельсовета </w:t>
      </w:r>
      <w:r w:rsidRPr="00D53A45">
        <w:t xml:space="preserve">от </w:t>
      </w:r>
      <w:r w:rsidR="006F241A">
        <w:t xml:space="preserve">08.12.2020 </w:t>
      </w:r>
      <w:r w:rsidRPr="00D53A45">
        <w:t xml:space="preserve">№ </w:t>
      </w:r>
      <w:r w:rsidR="006F241A">
        <w:t>103-п</w:t>
      </w:r>
      <w:r w:rsidRPr="00D53A45">
        <w:tab/>
      </w:r>
    </w:p>
    <w:p w:rsidR="001E1DBD" w:rsidRPr="00D53A45" w:rsidRDefault="001E1DBD" w:rsidP="00C5164D">
      <w:pPr>
        <w:jc w:val="center"/>
      </w:pPr>
    </w:p>
    <w:p w:rsidR="001E1DBD" w:rsidRPr="00721475" w:rsidRDefault="001E1DBD" w:rsidP="0072147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21475">
        <w:rPr>
          <w:rFonts w:ascii="Times New Roman" w:hAnsi="Times New Roman"/>
          <w:b/>
          <w:sz w:val="28"/>
          <w:szCs w:val="28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72147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721475">
        <w:rPr>
          <w:rFonts w:ascii="Times New Roman" w:hAnsi="Times New Roman"/>
          <w:b/>
          <w:sz w:val="28"/>
          <w:szCs w:val="28"/>
        </w:rPr>
        <w:t>Зеледеевский</w:t>
      </w:r>
      <w:proofErr w:type="spellEnd"/>
      <w:r w:rsidR="00721475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целях</w:t>
      </w:r>
      <w:proofErr w:type="gramEnd"/>
      <w:r w:rsidRPr="00D53A45">
        <w:rPr>
          <w:lang w:eastAsia="en-US"/>
        </w:rPr>
        <w:t xml:space="preserve">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</w:t>
      </w:r>
      <w:proofErr w:type="gramStart"/>
      <w:r w:rsidRPr="00D53A45">
        <w:rPr>
          <w:lang w:eastAsia="en-US"/>
        </w:rPr>
        <w:t>также иностранный</w:t>
      </w:r>
      <w:proofErr w:type="gramEnd"/>
      <w:r w:rsidRPr="00D53A45">
        <w:rPr>
          <w:lang w:eastAsia="en-US"/>
        </w:rPr>
        <w:t xml:space="preserve">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</w:t>
      </w:r>
      <w:r w:rsidRPr="00D53A45">
        <w:rPr>
          <w:lang w:eastAsia="en-US"/>
        </w:rPr>
        <w:lastRenderedPageBreak/>
        <w:t>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</w:t>
      </w:r>
      <w:proofErr w:type="gramEnd"/>
      <w:r w:rsidRPr="00D53A45">
        <w:rPr>
          <w:lang w:eastAsia="en-US"/>
        </w:rPr>
        <w:t xml:space="preserve">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но не ранее 7 мая 2018 года и подала заявление о реализации такого проекта в</w:t>
      </w:r>
      <w:proofErr w:type="gramEnd"/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соответствии</w:t>
      </w:r>
      <w:proofErr w:type="gramEnd"/>
      <w:r w:rsidRPr="00D53A45">
        <w:rPr>
          <w:lang w:eastAsia="en-US"/>
        </w:rPr>
        <w:t xml:space="preserve">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</w:t>
      </w:r>
      <w:proofErr w:type="spellStart"/>
      <w:r w:rsidRPr="00D53A45">
        <w:rPr>
          <w:lang w:eastAsia="en-US"/>
        </w:rPr>
        <w:t>геолого-разведочных</w:t>
      </w:r>
      <w:proofErr w:type="spellEnd"/>
      <w:r w:rsidRPr="00D53A45">
        <w:rPr>
          <w:lang w:eastAsia="en-US"/>
        </w:rPr>
        <w:t xml:space="preserve">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</w:t>
      </w:r>
      <w:proofErr w:type="gramEnd"/>
      <w:r w:rsidRPr="00D53A45">
        <w:t xml:space="preserve">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государственная корпорация; 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государственная компания; 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в) публично-правовая компания; 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государственное учреждение; 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spellStart"/>
      <w:r w:rsidRPr="00D53A45">
        <w:rPr>
          <w:lang w:eastAsia="en-US"/>
        </w:rPr>
        <w:lastRenderedPageBreak/>
        <w:t>д</w:t>
      </w:r>
      <w:proofErr w:type="spellEnd"/>
      <w:r w:rsidRPr="00D53A45">
        <w:rPr>
          <w:lang w:eastAsia="en-US"/>
        </w:rPr>
        <w:t>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е) фонд, одним из учредителей (единственным учредителем) которого выступает Правительство Российской Федерации; 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ж) управляющая компания, созданная в целях реализации положений Федерального </w:t>
      </w:r>
      <w:hyperlink r:id="rId8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</w:t>
      </w:r>
      <w:proofErr w:type="spellStart"/>
      <w:r w:rsidRPr="00D53A45">
        <w:rPr>
          <w:lang w:eastAsia="en-US"/>
        </w:rPr>
        <w:t>Сколково</w:t>
      </w:r>
      <w:proofErr w:type="spellEnd"/>
      <w:r w:rsidRPr="00D53A45">
        <w:rPr>
          <w:lang w:eastAsia="en-US"/>
        </w:rPr>
        <w:t>»;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</w:t>
      </w:r>
    </w:p>
    <w:p w:rsidR="0072147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в уставе организации содержится положение о том, что предметом ее деятельности является реализация инвестиционного проекта; 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  <w:proofErr w:type="gramEnd"/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72147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</w:t>
      </w:r>
    </w:p>
    <w:p w:rsidR="0072147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</w:t>
      </w:r>
      <w:r w:rsidRPr="00D53A45">
        <w:rPr>
          <w:lang w:eastAsia="en-US"/>
        </w:rPr>
        <w:lastRenderedPageBreak/>
        <w:t>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</w:t>
      </w:r>
      <w:proofErr w:type="gramEnd"/>
      <w:r w:rsidRPr="00D53A45">
        <w:rPr>
          <w:lang w:eastAsia="en-US"/>
        </w:rPr>
        <w:t xml:space="preserve">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</w:t>
      </w:r>
      <w:proofErr w:type="gramEnd"/>
      <w:r w:rsidRPr="00D53A45">
        <w:rPr>
          <w:lang w:eastAsia="en-US"/>
        </w:rPr>
        <w:t xml:space="preserve">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</w:t>
      </w:r>
      <w:proofErr w:type="gramEnd"/>
      <w:r w:rsidRPr="00D53A45">
        <w:rPr>
          <w:lang w:eastAsia="en-US"/>
        </w:rPr>
        <w:t xml:space="preserve">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0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</w:t>
      </w:r>
      <w:r w:rsidRPr="00D53A45">
        <w:rPr>
          <w:lang w:eastAsia="en-US"/>
        </w:rPr>
        <w:lastRenderedPageBreak/>
        <w:t xml:space="preserve">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1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2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721475">
        <w:rPr>
          <w:lang w:eastAsia="en-US"/>
        </w:rPr>
        <w:t xml:space="preserve">муниципального образования </w:t>
      </w:r>
      <w:proofErr w:type="spellStart"/>
      <w:r w:rsidR="00721475">
        <w:rPr>
          <w:lang w:eastAsia="en-US"/>
        </w:rPr>
        <w:t>Зеледеевский</w:t>
      </w:r>
      <w:proofErr w:type="spellEnd"/>
      <w:r w:rsidR="00721475">
        <w:rPr>
          <w:lang w:eastAsia="en-US"/>
        </w:rPr>
        <w:t xml:space="preserve"> сельсовет</w:t>
      </w:r>
      <w:r w:rsidRPr="00D53A45">
        <w:rPr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721475">
        <w:rPr>
          <w:lang w:eastAsia="en-US"/>
        </w:rPr>
        <w:t xml:space="preserve">муниципального образования </w:t>
      </w:r>
      <w:proofErr w:type="spellStart"/>
      <w:r w:rsidR="00721475">
        <w:rPr>
          <w:lang w:eastAsia="en-US"/>
        </w:rPr>
        <w:t>Зеледеевский</w:t>
      </w:r>
      <w:proofErr w:type="spellEnd"/>
      <w:r w:rsidR="00721475">
        <w:rPr>
          <w:lang w:eastAsia="en-US"/>
        </w:rPr>
        <w:t xml:space="preserve"> сельсовет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721475">
        <w:rPr>
          <w:lang w:eastAsia="en-US"/>
        </w:rPr>
        <w:t xml:space="preserve">Муниципальное образование </w:t>
      </w:r>
      <w:proofErr w:type="spellStart"/>
      <w:r w:rsidR="00721475">
        <w:rPr>
          <w:lang w:eastAsia="en-US"/>
        </w:rPr>
        <w:t>Зеледеевский</w:t>
      </w:r>
      <w:proofErr w:type="spellEnd"/>
      <w:r w:rsidR="00721475">
        <w:rPr>
          <w:lang w:eastAsia="en-US"/>
        </w:rPr>
        <w:t xml:space="preserve"> сельсовет</w:t>
      </w:r>
      <w:r w:rsidR="00721475" w:rsidRPr="00D53A45">
        <w:rPr>
          <w:lang w:eastAsia="en-US"/>
        </w:rPr>
        <w:t xml:space="preserve">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</w:t>
      </w:r>
      <w:r w:rsidRPr="00D53A45">
        <w:rPr>
          <w:lang w:eastAsia="en-US"/>
        </w:rPr>
        <w:lastRenderedPageBreak/>
        <w:t>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 </w:t>
      </w:r>
      <w:r w:rsidR="00721475">
        <w:rPr>
          <w:lang w:eastAsia="en-US"/>
        </w:rPr>
        <w:t xml:space="preserve">Муниципальное образование </w:t>
      </w:r>
      <w:proofErr w:type="spellStart"/>
      <w:r w:rsidR="00721475">
        <w:rPr>
          <w:lang w:eastAsia="en-US"/>
        </w:rPr>
        <w:t>Зеледеевский</w:t>
      </w:r>
      <w:proofErr w:type="spellEnd"/>
      <w:r w:rsidR="00721475">
        <w:rPr>
          <w:lang w:eastAsia="en-US"/>
        </w:rPr>
        <w:t xml:space="preserve"> сельсовет,</w:t>
      </w:r>
      <w:r w:rsidR="00721475" w:rsidRPr="00D53A45">
        <w:rPr>
          <w:lang w:eastAsia="en-US"/>
        </w:rPr>
        <w:t xml:space="preserve"> </w:t>
      </w:r>
      <w:r w:rsidRPr="00D53A45">
        <w:rPr>
          <w:lang w:eastAsia="en-US"/>
        </w:rPr>
        <w:t>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</w:t>
      </w:r>
      <w:proofErr w:type="gramStart"/>
      <w:r w:rsidRPr="00D53A45">
        <w:rPr>
          <w:lang w:eastAsia="en-US"/>
        </w:rPr>
        <w:t>,</w:t>
      </w:r>
      <w:proofErr w:type="gramEnd"/>
      <w:r w:rsidRPr="00D53A45">
        <w:rPr>
          <w:lang w:eastAsia="en-US"/>
        </w:rPr>
        <w:t xml:space="preserve">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</w:t>
      </w:r>
      <w:r w:rsidRPr="00D53A45">
        <w:rPr>
          <w:lang w:eastAsia="en-US"/>
        </w:rPr>
        <w:lastRenderedPageBreak/>
        <w:t>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spellStart"/>
      <w:r w:rsidRPr="00D53A45">
        <w:rPr>
          <w:lang w:eastAsia="en-US"/>
        </w:rPr>
        <w:t>д</w:t>
      </w:r>
      <w:proofErr w:type="spellEnd"/>
      <w:r w:rsidRPr="00D53A45">
        <w:rPr>
          <w:lang w:eastAsia="en-US"/>
        </w:rPr>
        <w:t>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3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  <w:proofErr w:type="gramEnd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</w:t>
      </w:r>
      <w:proofErr w:type="gramEnd"/>
      <w:r w:rsidRPr="00D53A45">
        <w:t xml:space="preserve"> и </w:t>
      </w:r>
      <w:proofErr w:type="gramStart"/>
      <w:r w:rsidRPr="00D53A45">
        <w:t>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</w:t>
      </w:r>
      <w:r w:rsidRPr="00D53A45">
        <w:rPr>
          <w:lang w:eastAsia="en-US"/>
        </w:rPr>
        <w:lastRenderedPageBreak/>
        <w:t>капиталовложений, в связи с реализацией инвестиционного проекта, а именно налога на</w:t>
      </w:r>
      <w:proofErr w:type="gramEnd"/>
      <w:r w:rsidRPr="00D53A45">
        <w:rPr>
          <w:lang w:eastAsia="en-US"/>
        </w:rPr>
        <w:t xml:space="preserve">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4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  <w:proofErr w:type="gramEnd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6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15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20 лет - в отношении инвестиционных проектов, объем </w:t>
      </w:r>
      <w:proofErr w:type="gramStart"/>
      <w:r w:rsidRPr="00D53A45">
        <w:rPr>
          <w:lang w:eastAsia="en-US"/>
        </w:rPr>
        <w:t>капиталовложений</w:t>
      </w:r>
      <w:proofErr w:type="gramEnd"/>
      <w:r w:rsidRPr="00D53A45">
        <w:rPr>
          <w:lang w:eastAsia="en-US"/>
        </w:rPr>
        <w:t xml:space="preserve">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приняла на себя обязательство по осуществлению капиталовложений, сформированных за счет доходов от реализации </w:t>
      </w:r>
      <w:r w:rsidRPr="00D53A45">
        <w:rPr>
          <w:lang w:eastAsia="en-US"/>
        </w:rPr>
        <w:lastRenderedPageBreak/>
        <w:t>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18327B">
        <w:rPr>
          <w:lang w:eastAsia="en-US"/>
        </w:rPr>
        <w:t>Уполномоченный орган местного самоуправления</w:t>
      </w:r>
      <w:r w:rsidRPr="00D53A45">
        <w:rPr>
          <w:lang w:eastAsia="en-US"/>
        </w:rPr>
        <w:t xml:space="preserve"> </w:t>
      </w:r>
      <w:r w:rsidR="00721475">
        <w:rPr>
          <w:lang w:eastAsia="en-US"/>
        </w:rPr>
        <w:t xml:space="preserve">в лице администрации </w:t>
      </w:r>
      <w:proofErr w:type="spellStart"/>
      <w:r w:rsidR="00721475">
        <w:rPr>
          <w:lang w:eastAsia="en-US"/>
        </w:rPr>
        <w:t>Зеледеевского</w:t>
      </w:r>
      <w:proofErr w:type="spellEnd"/>
      <w:r w:rsidR="00721475">
        <w:rPr>
          <w:lang w:eastAsia="en-US"/>
        </w:rPr>
        <w:t xml:space="preserve">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>
        <w:rPr>
          <w:lang w:eastAsia="en-US"/>
        </w:rPr>
        <w:t xml:space="preserve">органы местного самоуправления </w:t>
      </w:r>
      <w:r w:rsidR="00856069">
        <w:rPr>
          <w:lang w:eastAsia="en-US"/>
        </w:rPr>
        <w:t>администраци</w:t>
      </w:r>
      <w:r w:rsidR="00CD15C8">
        <w:rPr>
          <w:lang w:eastAsia="en-US"/>
        </w:rPr>
        <w:t>я</w:t>
      </w:r>
      <w:r w:rsidR="00856069">
        <w:rPr>
          <w:lang w:eastAsia="en-US"/>
        </w:rPr>
        <w:t xml:space="preserve"> </w:t>
      </w:r>
      <w:proofErr w:type="spellStart"/>
      <w:r w:rsidR="00856069">
        <w:rPr>
          <w:lang w:eastAsia="en-US"/>
        </w:rPr>
        <w:t>Зеледеевского</w:t>
      </w:r>
      <w:proofErr w:type="spellEnd"/>
      <w:r w:rsidR="00856069">
        <w:rPr>
          <w:lang w:eastAsia="en-US"/>
        </w:rPr>
        <w:t xml:space="preserve"> сельсовета</w:t>
      </w:r>
      <w:r>
        <w:rPr>
          <w:lang w:eastAsia="en-US"/>
        </w:rPr>
        <w:t xml:space="preserve">, </w:t>
      </w:r>
      <w:r w:rsidR="00CD15C8">
        <w:rPr>
          <w:lang w:eastAsia="en-US"/>
        </w:rPr>
        <w:t xml:space="preserve">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</w:t>
      </w:r>
      <w:proofErr w:type="gramEnd"/>
      <w:r w:rsidRPr="00D53A45">
        <w:rPr>
          <w:lang w:eastAsia="en-US"/>
        </w:rPr>
        <w:t xml:space="preserve"> и направляют их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</w:t>
      </w:r>
      <w:r w:rsidRPr="00D53A45">
        <w:rPr>
          <w:lang w:eastAsia="en-US"/>
        </w:rPr>
        <w:lastRenderedPageBreak/>
        <w:t xml:space="preserve">предусмотренном </w:t>
      </w:r>
      <w:hyperlink r:id="rId15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6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 w:rsidR="00CD15C8">
        <w:rPr>
          <w:lang w:eastAsia="en-US"/>
        </w:rPr>
        <w:t xml:space="preserve">муниципального образования </w:t>
      </w:r>
      <w:proofErr w:type="spellStart"/>
      <w:r w:rsidR="00CD15C8">
        <w:rPr>
          <w:lang w:eastAsia="en-US"/>
        </w:rPr>
        <w:t>Зеледеевский</w:t>
      </w:r>
      <w:proofErr w:type="spellEnd"/>
      <w:r w:rsidR="00CD15C8">
        <w:rPr>
          <w:lang w:eastAsia="en-US"/>
        </w:rPr>
        <w:t xml:space="preserve"> сельсовет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 w:rsidR="00CD15C8">
        <w:rPr>
          <w:lang w:eastAsia="en-US"/>
        </w:rPr>
        <w:t xml:space="preserve">администрации </w:t>
      </w:r>
      <w:proofErr w:type="spellStart"/>
      <w:r w:rsidR="00CD15C8">
        <w:rPr>
          <w:lang w:eastAsia="en-US"/>
        </w:rPr>
        <w:t>Зеледеевского</w:t>
      </w:r>
      <w:proofErr w:type="spellEnd"/>
      <w:r w:rsidR="00CD15C8">
        <w:rPr>
          <w:lang w:eastAsia="en-US"/>
        </w:rPr>
        <w:t xml:space="preserve"> сельсовета.</w:t>
      </w:r>
      <w:r w:rsidRPr="00D53A45">
        <w:rPr>
          <w:lang w:eastAsia="en-US"/>
        </w:rPr>
        <w:t xml:space="preserve"> 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признается заключенным </w:t>
      </w:r>
      <w:proofErr w:type="gramStart"/>
      <w:r w:rsidRPr="00D53A45">
        <w:rPr>
          <w:lang w:eastAsia="en-US"/>
        </w:rPr>
        <w:t>с даты регистрации</w:t>
      </w:r>
      <w:proofErr w:type="gramEnd"/>
      <w:r w:rsidRPr="00D53A45">
        <w:rPr>
          <w:lang w:eastAsia="en-US"/>
        </w:rPr>
        <w:t xml:space="preserve"> соответствующего соглашения (внесения в реестр соглашений).</w:t>
      </w:r>
    </w:p>
    <w:p w:rsidR="00CD15C8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</w:t>
      </w:r>
      <w:proofErr w:type="gramStart"/>
      <w:r w:rsidRPr="00D53A45">
        <w:rPr>
          <w:lang w:eastAsia="en-US"/>
        </w:rPr>
        <w:t>с даты подписания</w:t>
      </w:r>
      <w:proofErr w:type="gramEnd"/>
      <w:r w:rsidRPr="00D53A45">
        <w:rPr>
          <w:lang w:eastAsia="en-US"/>
        </w:rPr>
        <w:t xml:space="preserve"> </w:t>
      </w:r>
      <w:r w:rsidR="00CD15C8">
        <w:rPr>
          <w:lang w:eastAsia="en-US"/>
        </w:rPr>
        <w:t xml:space="preserve">администрацией </w:t>
      </w:r>
      <w:proofErr w:type="spellStart"/>
      <w:r w:rsidR="00CD15C8">
        <w:rPr>
          <w:lang w:eastAsia="en-US"/>
        </w:rPr>
        <w:t>Зеледеевского</w:t>
      </w:r>
      <w:proofErr w:type="spellEnd"/>
      <w:r w:rsidR="00CD15C8">
        <w:rPr>
          <w:lang w:eastAsia="en-US"/>
        </w:rPr>
        <w:t xml:space="preserve"> сельсовета.</w:t>
      </w:r>
      <w:r w:rsidR="00CD15C8" w:rsidRPr="00D53A45">
        <w:rPr>
          <w:lang w:eastAsia="en-US"/>
        </w:rPr>
        <w:t xml:space="preserve"> 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7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8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9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</w:t>
      </w:r>
      <w:proofErr w:type="gramEnd"/>
      <w:r w:rsidRPr="00D53A45">
        <w:t xml:space="preserve">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0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1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lastRenderedPageBreak/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2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</w:t>
      </w:r>
      <w:proofErr w:type="gramEnd"/>
      <w:r w:rsidRPr="00D53A45">
        <w:t xml:space="preserve">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  <w:proofErr w:type="gramEnd"/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="00CD15C8">
        <w:rPr>
          <w:lang w:eastAsia="en-US"/>
        </w:rPr>
        <w:t xml:space="preserve">Администрации </w:t>
      </w:r>
      <w:proofErr w:type="spellStart"/>
      <w:r w:rsidR="00CD15C8">
        <w:rPr>
          <w:lang w:eastAsia="en-US"/>
        </w:rPr>
        <w:t>Зеледеевского</w:t>
      </w:r>
      <w:proofErr w:type="spellEnd"/>
      <w:r w:rsidR="00CD15C8">
        <w:rPr>
          <w:lang w:eastAsia="en-US"/>
        </w:rPr>
        <w:t xml:space="preserve"> сельсовета</w:t>
      </w:r>
      <w:proofErr w:type="gramStart"/>
      <w:r w:rsidR="00CD15C8">
        <w:rPr>
          <w:lang w:eastAsia="en-US"/>
        </w:rPr>
        <w:t>.</w:t>
      </w:r>
      <w:proofErr w:type="gramEnd"/>
      <w:r w:rsidR="00CD15C8" w:rsidRPr="00D53A45"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>р</w:t>
      </w:r>
      <w:proofErr w:type="gramEnd"/>
      <w:r w:rsidRPr="00D53A45">
        <w:rPr>
          <w:lang w:eastAsia="en-US"/>
        </w:rPr>
        <w:t xml:space="preserve">ассматривает заявление, прилагаемые к нему документы и ходатайство заявителя в сроки, предусмотренные </w:t>
      </w:r>
      <w:hyperlink r:id="rId23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4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5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6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7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8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 xml:space="preserve">соглашение о защите и поощрении капиталовложений считается измененным </w:t>
      </w:r>
      <w:proofErr w:type="gramStart"/>
      <w:r w:rsidRPr="00D53A45">
        <w:rPr>
          <w:lang w:eastAsia="en-US"/>
        </w:rPr>
        <w:t>с даты направления</w:t>
      </w:r>
      <w:proofErr w:type="gramEnd"/>
      <w:r w:rsidRPr="00D53A45">
        <w:rPr>
          <w:lang w:eastAsia="en-US"/>
        </w:rPr>
        <w:t xml:space="preserve">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CD15C8" w:rsidRPr="00CD15C8">
        <w:rPr>
          <w:lang w:eastAsia="en-US"/>
        </w:rPr>
        <w:t xml:space="preserve">муниципального образования </w:t>
      </w:r>
      <w:proofErr w:type="spellStart"/>
      <w:r w:rsidR="00CD15C8" w:rsidRPr="00CD15C8">
        <w:rPr>
          <w:lang w:eastAsia="en-US"/>
        </w:rPr>
        <w:t>Зеледеевский</w:t>
      </w:r>
      <w:proofErr w:type="spellEnd"/>
      <w:r w:rsidR="00CD15C8" w:rsidRPr="00CD15C8">
        <w:rPr>
          <w:lang w:eastAsia="en-US"/>
        </w:rPr>
        <w:t xml:space="preserve"> сельсовет</w:t>
      </w:r>
      <w:r w:rsidRPr="00CD15C8">
        <w:rPr>
          <w:lang w:eastAsia="en-US"/>
        </w:rPr>
        <w:t>,</w:t>
      </w:r>
      <w:r w:rsidRPr="00D53A45">
        <w:rPr>
          <w:lang w:eastAsia="en-US"/>
        </w:rPr>
        <w:t xml:space="preserve">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</w:t>
      </w:r>
      <w:proofErr w:type="gramEnd"/>
      <w:r w:rsidRPr="00D53A45">
        <w:t xml:space="preserve"> и </w:t>
      </w:r>
      <w:proofErr w:type="gramStart"/>
      <w:r w:rsidRPr="00D53A45">
        <w:t>поощрении</w:t>
      </w:r>
      <w:proofErr w:type="gramEnd"/>
      <w:r w:rsidRPr="00D53A45">
        <w:t xml:space="preserve">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действует до полного исполнения сторонами своих обязанностей по нему, если иное не </w:t>
      </w:r>
      <w:r w:rsidRPr="00D53A45">
        <w:rPr>
          <w:lang w:eastAsia="en-US"/>
        </w:rPr>
        <w:lastRenderedPageBreak/>
        <w:t>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="00CD15C8">
        <w:rPr>
          <w:lang w:eastAsia="en-US"/>
        </w:rPr>
        <w:t xml:space="preserve">Муниципальное </w:t>
      </w:r>
      <w:r w:rsidR="00CD15C8" w:rsidRPr="00CD15C8">
        <w:rPr>
          <w:lang w:eastAsia="en-US"/>
        </w:rPr>
        <w:t xml:space="preserve"> образовани</w:t>
      </w:r>
      <w:r w:rsidR="00CD15C8">
        <w:rPr>
          <w:lang w:eastAsia="en-US"/>
        </w:rPr>
        <w:t>е</w:t>
      </w:r>
      <w:r w:rsidR="00CD15C8" w:rsidRPr="00CD15C8">
        <w:rPr>
          <w:lang w:eastAsia="en-US"/>
        </w:rPr>
        <w:t xml:space="preserve"> </w:t>
      </w:r>
      <w:proofErr w:type="spellStart"/>
      <w:r w:rsidR="00CD15C8" w:rsidRPr="00CD15C8">
        <w:rPr>
          <w:lang w:eastAsia="en-US"/>
        </w:rPr>
        <w:t>Зеледеевский</w:t>
      </w:r>
      <w:proofErr w:type="spellEnd"/>
      <w:r w:rsidR="00CD15C8" w:rsidRPr="00CD15C8">
        <w:rPr>
          <w:lang w:eastAsia="en-US"/>
        </w:rPr>
        <w:t xml:space="preserve"> сельсовет,</w:t>
      </w:r>
      <w:r w:rsidR="00CD15C8" w:rsidRPr="00D53A45">
        <w:rPr>
          <w:lang w:eastAsia="en-US"/>
        </w:rPr>
        <w:t xml:space="preserve"> </w:t>
      </w:r>
      <w:r w:rsidRPr="00D53A45">
        <w:rPr>
          <w:lang w:eastAsia="en-US"/>
        </w:rPr>
        <w:t xml:space="preserve">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  <w:proofErr w:type="gramEnd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proofErr w:type="gramStart"/>
      <w:r w:rsidRPr="00D53A45">
        <w:rPr>
          <w:lang w:eastAsia="en-US"/>
        </w:rPr>
        <w:t xml:space="preserve">3) </w:t>
      </w:r>
      <w:proofErr w:type="spellStart"/>
      <w:r w:rsidRPr="00D53A45">
        <w:rPr>
          <w:lang w:eastAsia="en-US"/>
        </w:rPr>
        <w:t>ненаступление</w:t>
      </w:r>
      <w:proofErr w:type="spellEnd"/>
      <w:r w:rsidRPr="00D53A45">
        <w:rPr>
          <w:lang w:eastAsia="en-US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</w:t>
      </w:r>
      <w:proofErr w:type="gramEnd"/>
      <w:r w:rsidRPr="00D53A45">
        <w:rPr>
          <w:lang w:eastAsia="en-US"/>
        </w:rPr>
        <w:t xml:space="preserve">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CD15C8">
        <w:rPr>
          <w:lang w:eastAsia="en-US"/>
        </w:rPr>
        <w:t>М</w:t>
      </w:r>
      <w:r w:rsidR="00CD15C8" w:rsidRPr="00CD15C8">
        <w:rPr>
          <w:lang w:eastAsia="en-US"/>
        </w:rPr>
        <w:t>униципально</w:t>
      </w:r>
      <w:r w:rsidR="00CD15C8">
        <w:rPr>
          <w:lang w:eastAsia="en-US"/>
        </w:rPr>
        <w:t>е</w:t>
      </w:r>
      <w:r w:rsidR="00CD15C8" w:rsidRPr="00CD15C8">
        <w:rPr>
          <w:lang w:eastAsia="en-US"/>
        </w:rPr>
        <w:t xml:space="preserve"> образовани</w:t>
      </w:r>
      <w:r w:rsidR="00CD15C8">
        <w:rPr>
          <w:lang w:eastAsia="en-US"/>
        </w:rPr>
        <w:t>е</w:t>
      </w:r>
      <w:r w:rsidR="00CD15C8" w:rsidRPr="00CD15C8">
        <w:rPr>
          <w:lang w:eastAsia="en-US"/>
        </w:rPr>
        <w:t xml:space="preserve"> </w:t>
      </w:r>
      <w:proofErr w:type="spellStart"/>
      <w:r w:rsidR="00CD15C8" w:rsidRPr="00CD15C8">
        <w:rPr>
          <w:lang w:eastAsia="en-US"/>
        </w:rPr>
        <w:t>Зеледеевский</w:t>
      </w:r>
      <w:proofErr w:type="spellEnd"/>
      <w:r w:rsidR="00CD15C8" w:rsidRPr="00CD15C8">
        <w:rPr>
          <w:lang w:eastAsia="en-US"/>
        </w:rPr>
        <w:t xml:space="preserve"> сельсовет,</w:t>
      </w:r>
      <w:r w:rsidR="00CD15C8" w:rsidRPr="00D53A45">
        <w:rPr>
          <w:lang w:eastAsia="en-US"/>
        </w:rPr>
        <w:t xml:space="preserve"> </w:t>
      </w:r>
      <w:r w:rsidRPr="00D53A45">
        <w:rPr>
          <w:lang w:eastAsia="en-US"/>
        </w:rPr>
        <w:t>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9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proofErr w:type="gramStart"/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  <w:proofErr w:type="gramEnd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BD" w:rsidRDefault="001E1DBD" w:rsidP="002F7946">
      <w:r>
        <w:separator/>
      </w:r>
    </w:p>
  </w:endnote>
  <w:endnote w:type="continuationSeparator" w:id="1">
    <w:p w:rsidR="001E1DBD" w:rsidRDefault="001E1DBD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BD" w:rsidRDefault="001E1DBD" w:rsidP="002F7946">
      <w:r>
        <w:separator/>
      </w:r>
    </w:p>
  </w:footnote>
  <w:footnote w:type="continuationSeparator" w:id="1">
    <w:p w:rsidR="001E1DBD" w:rsidRDefault="001E1DBD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B6606"/>
    <w:rsid w:val="001E06BF"/>
    <w:rsid w:val="001E1DBD"/>
    <w:rsid w:val="001F5A26"/>
    <w:rsid w:val="00201642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4F3BCD"/>
    <w:rsid w:val="0051512E"/>
    <w:rsid w:val="00524312"/>
    <w:rsid w:val="005540F3"/>
    <w:rsid w:val="005A0A7E"/>
    <w:rsid w:val="005F05DA"/>
    <w:rsid w:val="00651DEB"/>
    <w:rsid w:val="006A075A"/>
    <w:rsid w:val="006F241A"/>
    <w:rsid w:val="00703B54"/>
    <w:rsid w:val="007130A8"/>
    <w:rsid w:val="00721475"/>
    <w:rsid w:val="00724D2C"/>
    <w:rsid w:val="0075540C"/>
    <w:rsid w:val="007F051A"/>
    <w:rsid w:val="00833FF8"/>
    <w:rsid w:val="00856069"/>
    <w:rsid w:val="008566F4"/>
    <w:rsid w:val="008857F1"/>
    <w:rsid w:val="008B6534"/>
    <w:rsid w:val="0094455A"/>
    <w:rsid w:val="00944A86"/>
    <w:rsid w:val="00965401"/>
    <w:rsid w:val="00980486"/>
    <w:rsid w:val="009B09F6"/>
    <w:rsid w:val="009B1B9C"/>
    <w:rsid w:val="009D310E"/>
    <w:rsid w:val="009E1A3B"/>
    <w:rsid w:val="00A06BC7"/>
    <w:rsid w:val="00A14FB0"/>
    <w:rsid w:val="00A27F8D"/>
    <w:rsid w:val="00A41267"/>
    <w:rsid w:val="00B2663F"/>
    <w:rsid w:val="00B31001"/>
    <w:rsid w:val="00B437A6"/>
    <w:rsid w:val="00B50F94"/>
    <w:rsid w:val="00B62907"/>
    <w:rsid w:val="00B7069C"/>
    <w:rsid w:val="00B721E7"/>
    <w:rsid w:val="00B9578D"/>
    <w:rsid w:val="00B978B1"/>
    <w:rsid w:val="00BA7676"/>
    <w:rsid w:val="00BC1BAD"/>
    <w:rsid w:val="00BF7595"/>
    <w:rsid w:val="00C021EE"/>
    <w:rsid w:val="00C12D26"/>
    <w:rsid w:val="00C13673"/>
    <w:rsid w:val="00C5164D"/>
    <w:rsid w:val="00CD15C8"/>
    <w:rsid w:val="00CD39BF"/>
    <w:rsid w:val="00D11E9A"/>
    <w:rsid w:val="00D37DAD"/>
    <w:rsid w:val="00D40748"/>
    <w:rsid w:val="00D53A45"/>
    <w:rsid w:val="00D61BEA"/>
    <w:rsid w:val="00DC037C"/>
    <w:rsid w:val="00E27F9F"/>
    <w:rsid w:val="00E41769"/>
    <w:rsid w:val="00E537DD"/>
    <w:rsid w:val="00E81356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8B6534"/>
    <w:rPr>
      <w:lang w:eastAsia="en-US"/>
    </w:rPr>
  </w:style>
  <w:style w:type="paragraph" w:styleId="a9">
    <w:name w:val="No Spacing"/>
    <w:link w:val="a8"/>
    <w:uiPriority w:val="1"/>
    <w:qFormat/>
    <w:rsid w:val="008B653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69DE74B8746FB1E3C3E11CA24B1F0335D7DA64C18F81FFEB0FF25B0920F76BA98A1E72C0095C186D24815512FAcBI" TargetMode="External"/><Relationship Id="rId13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9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0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9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4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4158</Words>
  <Characters>34539</Characters>
  <Application>Microsoft Office Word</Application>
  <DocSecurity>0</DocSecurity>
  <Lines>287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47</cp:revision>
  <cp:lastPrinted>2020-12-11T05:49:00Z</cp:lastPrinted>
  <dcterms:created xsi:type="dcterms:W3CDTF">2017-07-03T14:13:00Z</dcterms:created>
  <dcterms:modified xsi:type="dcterms:W3CDTF">2020-12-11T05:49:00Z</dcterms:modified>
</cp:coreProperties>
</file>