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07" w:rsidRDefault="005D2207" w:rsidP="005D2207">
      <w:pPr>
        <w:pStyle w:val="a4"/>
        <w:jc w:val="center"/>
        <w:rPr>
          <w:szCs w:val="20"/>
        </w:rPr>
      </w:pPr>
      <w:r>
        <w:rPr>
          <w:szCs w:val="20"/>
        </w:rPr>
        <w:drawing>
          <wp:inline distT="0" distB="0" distL="0" distR="0">
            <wp:extent cx="612140" cy="75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                             п.Зеледеево                                                № 19-р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Зеледеевского сельсовета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Федерального закона от 06.10.2003 №131-ФЗ «Об общих принципах организации местного самоуправления в Российской Федерации», руководствуясь  ст. 39-1, ст. 60 Устава Зеледеевского сельсовета, Положением Зеледеевского сельского Совета депутатов «О порядке организации и проведении публичных слушаний в муниципальном образовании Зеледеевский сельсовет»: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Зеледеевского сельского Совета депутатов «О внесении изменений и дополнений в Устав Зеледеевского сельсовета Емельяновского района Красноярского края» на 06 июля 2020г.  в 16-00 часов по адресу: п.Зеледеево, ул.Центральная, 73 (здание СДК).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оргкомитет по подготовке и проведению публичных слушаний по проекту внесения изменений и дополнений в Устав Зеледеевского сельсовета в составе согласно приложению.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 оргкомитет уполномоченным органом по проведению публичных слушаний по проекту внесения изменений и дополнений в Устав Зеледеевского сельсовета.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Оргкомитету по проведению публичных слушаний по проекту внесения изменений и дополнений в Устав Зеледеевского сельсовета: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прием писем письменных предложений по проекту внесения изменений и дополнений в Устав Зеледеевского сельсовета и письменных заявлений жителей села на участие в публичных слушаниях;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Письменные предложения жителей села по проекту внесения изменений и дополнений в Устав Зеледеевского сельсовета. и письменные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на участие в публичных слушаниях принимаются по адресу: 663027, п.Зеледеево, ул.Зеленая д.36а, администрация Зеледеевского сельсовета.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администрации Зеледеевского сельсовета Емельяновского района от 10.06.2020г. №18-р считать утратившим силу</w:t>
      </w:r>
      <w:r w:rsidR="001D4C5C">
        <w:rPr>
          <w:rFonts w:ascii="Times New Roman" w:hAnsi="Times New Roman" w:cs="Times New Roman"/>
          <w:sz w:val="28"/>
          <w:szCs w:val="28"/>
        </w:rPr>
        <w:t>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официального опубликования в газете «Емельяновские Веси».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за исполнение распоряжения оставляю за собой.</w:t>
      </w: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сельсовета                                                Т.М.Ильиченко</w:t>
      </w:r>
    </w:p>
    <w:p w:rsidR="005D2207" w:rsidRDefault="005D2207" w:rsidP="005D22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5D2207" w:rsidRDefault="005D2207" w:rsidP="005D22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сельсовета </w:t>
      </w:r>
    </w:p>
    <w:p w:rsidR="005D2207" w:rsidRDefault="005D2207" w:rsidP="005D22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5526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.06.2018г. № 1</w:t>
      </w:r>
      <w:r w:rsidR="005526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5D2207" w:rsidRDefault="005D2207" w:rsidP="005D22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проекту решения о внесении изменений и дополнений в Устав Зеледеевского сельсовета Емельяновского района Красноярского края</w:t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07" w:rsidRDefault="005D2207" w:rsidP="005D2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Ильиченко Татьяна Михайловна – ВрИО главы сельсовета – председатель  оргкомитета; </w:t>
      </w:r>
    </w:p>
    <w:p w:rsidR="005D2207" w:rsidRDefault="005D2207" w:rsidP="005D2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Филькина Ксения Владимировна –  ведущий специалист администрации сельсовета – секретарь оргкомитета;</w:t>
      </w:r>
    </w:p>
    <w:p w:rsidR="005D2207" w:rsidRDefault="005D2207" w:rsidP="005D2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Ваземиллер Екатерина Васильевна  – председатель Зеледеевского сельского Совета депутатов  – член оргкомитета.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2207" w:rsidRDefault="005D2207" w:rsidP="005D2207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Зеледеевского</w:t>
      </w:r>
    </w:p>
    <w:p w:rsidR="005D2207" w:rsidRDefault="005D2207" w:rsidP="005D2207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5D2207" w:rsidRDefault="005D2207" w:rsidP="005D2207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09.10.2009 № 42-112р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D2207" w:rsidRDefault="005D2207" w:rsidP="005D220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проекту решения о внесении изменений в</w:t>
      </w:r>
    </w:p>
    <w:p w:rsidR="005D2207" w:rsidRDefault="005D2207" w:rsidP="005D220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Зеледеевского сельсовета и участии граждан в его обсуждении</w:t>
      </w:r>
    </w:p>
    <w:p w:rsidR="005D2207" w:rsidRDefault="005D2207" w:rsidP="005D220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решения Совета депутатов о внесении изменений в Устав сельсовета (далее –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 гражданами Российской Федерации, проживающими на территории Зеледеевского сельсовета Емельяновского района и обладающими избирательными правом.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проекту решения подаются в сельский Совет депутатов в письменном виде в течении 10 дней со дня его опубликования.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изменений, содержащихся в проекте решения.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решения, в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сельского Совета депутатов. 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265A" w:rsidRDefault="0055265A" w:rsidP="005D220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65A" w:rsidRDefault="0055265A" w:rsidP="005D220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65A" w:rsidRDefault="0055265A" w:rsidP="005D220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65A" w:rsidRDefault="0055265A" w:rsidP="005D220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65A" w:rsidRDefault="0055265A" w:rsidP="005D220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65A" w:rsidRDefault="0055265A" w:rsidP="005D220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207" w:rsidRDefault="005D2207" w:rsidP="005D220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</w:t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2140" cy="755650"/>
            <wp:effectExtent l="1905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ЗЕЛЕДЕЕВСКИЙ СЕЛЬСКИЙ СОВЕТ ДЕПУТАТОВ</w:t>
      </w: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ЕМЕЛЬЯНОВСКОГО РАЙОНА КРАСНОЯРСКОГО КРАЯ</w:t>
      </w:r>
    </w:p>
    <w:p w:rsidR="005D2207" w:rsidRDefault="005D2207" w:rsidP="005D2207">
      <w:pPr>
        <w:autoSpaceDE w:val="0"/>
        <w:autoSpaceDN w:val="0"/>
        <w:adjustRightInd w:val="0"/>
        <w:spacing w:line="280" w:lineRule="auto"/>
        <w:rPr>
          <w:bCs/>
          <w:sz w:val="32"/>
          <w:szCs w:val="32"/>
        </w:rPr>
      </w:pPr>
    </w:p>
    <w:p w:rsidR="005D2207" w:rsidRDefault="005D2207" w:rsidP="005D2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«____»_________2020г.                п.Зеледеево                        №___/_____-Р</w:t>
      </w:r>
    </w:p>
    <w:p w:rsidR="005D2207" w:rsidRDefault="005D2207" w:rsidP="005D2207">
      <w:pPr>
        <w:pStyle w:val="40"/>
        <w:shd w:val="clear" w:color="auto" w:fill="auto"/>
        <w:spacing w:before="0" w:after="0"/>
        <w:ind w:right="20"/>
        <w:rPr>
          <w:color w:val="000000"/>
        </w:rPr>
      </w:pPr>
    </w:p>
    <w:p w:rsidR="005D2207" w:rsidRDefault="005D2207" w:rsidP="005D2207">
      <w:pPr>
        <w:pStyle w:val="40"/>
        <w:shd w:val="clear" w:color="auto" w:fill="auto"/>
        <w:spacing w:before="0" w:after="0"/>
        <w:ind w:right="20"/>
        <w:rPr>
          <w:color w:val="000000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Зеледесвского сельсовета Емельяновского района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Зеледеевского сельсовета Емсльяновского района Красноярского края в соответствие с требованиями федерального и краевого законодательства, руководствуясь статьями 59, 60 Устава Зеледеевского сельсовета Емсльяновского района Красноярского края, Зеледеевский сельский Совет депутатов 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  <w:lang w:bidi="en-US"/>
        </w:rPr>
        <w:t>Зе</w:t>
      </w:r>
      <w:r>
        <w:rPr>
          <w:rFonts w:ascii="Times New Roman" w:hAnsi="Times New Roman" w:cs="Times New Roman"/>
          <w:sz w:val="28"/>
          <w:szCs w:val="28"/>
        </w:rPr>
        <w:t>ледеевского сельсовета Емсльяновского района Красноярского края следующие изменения: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главу 1 дополнить статьей 1.1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1.1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Наименование  муниципального образования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- «сельское поселение Зеледеевский сельсовет Емельяновского муниципального района Красноярского края», сокращенное - «Зеледеевский сельсовет Емельяновского района», «Зеледеевский сельсовет». Данные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наименования равнозначны.»;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в статье 5: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/>
          <w:sz w:val="28"/>
          <w:szCs w:val="28"/>
        </w:rPr>
        <w:t>в пункте 8 слова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«муниципальных правовых актов»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«муниципальных правовых актов, соглашений, заключаемых между органами местного самоуправления,»;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-дополнить пунктом 9 следующего содержания: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Обнародование муниципальных правовых актов, соглашений, заключаемых между органами местной самоуправления, происходит путем доведения их полного текста до жителей сельсовета посредством: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-размещения на информационных стендах муниципального образования: п.Зеледеево – стенд в администрации сельсовета ул.Зеленая, 36А;  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п.Кача – стенд в жилом доме ул.Зеленая,2; 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п.Известковый – стенд в жилом доме ул.Железнодорожная, 2.;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в статье 7: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подпункт 15 пункта  1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24 пункта 1 изложить в следующей редакции: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«24) участие в организации деятельности по накоплению (в том числе раздельному накоплению) и </w:t>
      </w:r>
      <w:r>
        <w:rPr>
          <w:rFonts w:ascii="Times New Roman" w:hAnsi="Times New Roman" w:cs="Times New Roman"/>
          <w:sz w:val="28"/>
          <w:szCs w:val="28"/>
          <w:lang w:bidi="en-US"/>
        </w:rPr>
        <w:t>тран</w:t>
      </w:r>
      <w:r>
        <w:rPr>
          <w:rFonts w:ascii="Times New Roman" w:hAnsi="Times New Roman" w:cs="Times New Roman"/>
          <w:sz w:val="28"/>
          <w:szCs w:val="28"/>
        </w:rPr>
        <w:t>спортированию твердых коммунальных отходов;»;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30 пункта 1 исключить;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пункт 1 дополнить подпунктом 30.1 следующего содержания: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«30.1)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уставленными федеральными законами:»;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подпункте 33 пункта 1 слова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пункты 2,3, 4 изложить в следующей редакции: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 Органы местного самоуправления сельсовета,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сельсовета в бюджет муниципального района в соответствии с Бюджетным кодексом Российской Федерации.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Предметом соглашения о передаче осуществления части своих полномочий по решению вопросов местного значения не могут  быть вопросы, отнесенные законом к исключительной  компетенции Совета депутатов сельсовета.»;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в статье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7.1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-подпункт 13 пункта 1 изложить в следующей редакции:</w:t>
      </w:r>
    </w:p>
    <w:p w:rsidR="005D2207" w:rsidRDefault="00457D24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D24">
        <w:rPr>
          <w:lang w:eastAsia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783.65pt;width:37.4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457D24">
        <w:rPr>
          <w:lang w:eastAsia="en-US"/>
        </w:rPr>
        <w:pict>
          <v:shape id="_x0000_s1027" type="#_x0000_t32" style="position:absolute;left:0;text-align:left;margin-left:173.05pt;margin-top:783.9pt;width:43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-пункт 1 дополнить подпунктом 16 следующего содержания: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1pt"/>
          <w:rFonts w:ascii="Times New Roman" w:hAnsi="Times New Roman" w:cs="Times New Roman"/>
          <w:sz w:val="28"/>
          <w:szCs w:val="28"/>
        </w:rPr>
        <w:t xml:space="preserve">    «16)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</w:t>
      </w:r>
      <w:r w:rsidRPr="005D2207">
        <w:rPr>
          <w:rStyle w:val="310pt"/>
          <w:rFonts w:ascii="Times New Roman" w:hAnsi="Times New Roman" w:cs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1992 года № 2300-1 «О защите прав потребителей».»;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1"/>
          <w:rFonts w:ascii="Times New Roman" w:hAnsi="Times New Roman" w:cs="Times New Roman"/>
          <w:b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2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сельсовета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131-03),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субъектов Российской Федерации, за счет доходов местных бюджетов, за исключением </w:t>
      </w:r>
      <w:r>
        <w:rPr>
          <w:rFonts w:ascii="Times New Roman" w:hAnsi="Times New Roman" w:cs="Times New Roman"/>
          <w:sz w:val="28"/>
          <w:szCs w:val="28"/>
          <w:lang w:bidi="en-US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ежбюджетных трансфертов, предоставленных из бюджетов бюджетной системы Российской Федерации, и поступлений налоговых доходов по дополнительным; нормативам  отчислений.»;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в пункте 1 статьи 8.1 слова</w:t>
      </w:r>
      <w:r>
        <w:rPr>
          <w:rFonts w:ascii="Times New Roman" w:hAnsi="Times New Roman" w:cs="Times New Roman"/>
          <w:sz w:val="28"/>
          <w:szCs w:val="28"/>
        </w:rPr>
        <w:t xml:space="preserve"> «субъектов Российской Федерации»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«Красноярского края»;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пункт 2 статьи 13 исключить;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пункт 5 статьи, 14 исключить: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в статье 16: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-подпункт 11 пункта 1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pt"/>
          <w:rFonts w:ascii="Times New Roman" w:hAnsi="Times New Roman" w:cs="Times New Roman"/>
          <w:sz w:val="28"/>
          <w:szCs w:val="28"/>
        </w:rPr>
        <w:t>«11)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местной &gt; самоуправления в Российской Федерации», а также в случае упразднения сельсовета;»;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пункт 2.2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Полномочия Главы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прекращаются досрочно в случае несоблюдения ограничений, запретов, неисполнения обязанностей, установленных Федеральным законом от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декабря 2008 года № </w:t>
      </w:r>
      <w:r>
        <w:rPr>
          <w:rStyle w:val="2"/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        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финансовыми инструментами», если иное не предусмотрено Федеральным законом от 06.10.2003 №131-Ф3 «Об общих принципах организации местного самоуправления в Российской Федерации».»;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1.9. в подпункте 2 пункта 1 статьи 17 слово</w:t>
      </w:r>
      <w:r>
        <w:rPr>
          <w:rFonts w:ascii="Times New Roman" w:hAnsi="Times New Roman" w:cs="Times New Roman"/>
          <w:sz w:val="28"/>
          <w:szCs w:val="28"/>
        </w:rPr>
        <w:t xml:space="preserve"> «решения»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«нормативные решения»;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1.10. пункт 2 статьи 18 изл</w:t>
      </w:r>
      <w:r>
        <w:rPr>
          <w:rFonts w:ascii="Times New Roman" w:hAnsi="Times New Roman" w:cs="Times New Roman"/>
          <w:b/>
          <w:sz w:val="28"/>
          <w:szCs w:val="28"/>
        </w:rPr>
        <w:t>ожить в следующей редакции: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Candara"/>
          <w:rFonts w:ascii="Times New Roman" w:hAnsi="Times New Roman" w:cs="Times New Roman"/>
          <w:sz w:val="28"/>
          <w:szCs w:val="28"/>
        </w:rPr>
        <w:t xml:space="preserve">      « </w:t>
      </w:r>
      <w:r>
        <w:rPr>
          <w:rStyle w:val="2"/>
          <w:rFonts w:ascii="Times New Roman" w:hAnsi="Times New Roman" w:cs="Times New Roman"/>
          <w:sz w:val="28"/>
          <w:szCs w:val="28"/>
        </w:rPr>
        <w:t>2</w:t>
      </w:r>
      <w:r>
        <w:rPr>
          <w:rStyle w:val="2Candara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временного отсутствия Главы сельсовета (отпуск, болезнь командировка) его полномочия исполняет заместитель главы, а в случае его отсутствия -  иное должностное лицо органов местного самоуправления, определенное Советом депутатов.»:</w:t>
      </w:r>
    </w:p>
    <w:p w:rsidR="005D2207" w:rsidRDefault="005D2207" w:rsidP="005D2207">
      <w:pPr>
        <w:pStyle w:val="a4"/>
        <w:ind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1.11. в статье 21:</w:t>
      </w:r>
    </w:p>
    <w:p w:rsidR="005D2207" w:rsidRDefault="005D2207" w:rsidP="005D2207">
      <w:pPr>
        <w:pStyle w:val="a4"/>
        <w:ind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- пункт 2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«2. Совет состоит из 7 депутатов,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лет.»;</w:t>
      </w:r>
    </w:p>
    <w:p w:rsidR="005D2207" w:rsidRDefault="005D2207" w:rsidP="005D2207">
      <w:pPr>
        <w:pStyle w:val="a4"/>
        <w:ind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- пункт 4 исключить;</w:t>
      </w:r>
    </w:p>
    <w:p w:rsidR="005D2207" w:rsidRDefault="005D2207" w:rsidP="005D2207">
      <w:pPr>
        <w:pStyle w:val="a4"/>
        <w:ind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-пункт 6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«6. Депутаты Совета осуществляют свои полномочия на</w:t>
      </w:r>
      <w:r>
        <w:rPr>
          <w:rStyle w:val="FontStyle12"/>
          <w:sz w:val="28"/>
          <w:szCs w:val="28"/>
        </w:rPr>
        <w:br/>
        <w:t>непостоянной основе.»</w:t>
      </w:r>
    </w:p>
    <w:p w:rsidR="005D2207" w:rsidRDefault="005D2207" w:rsidP="005D2207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      1.12. в статье 22:</w:t>
      </w:r>
    </w:p>
    <w:p w:rsidR="005D2207" w:rsidRDefault="005D2207" w:rsidP="005D220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- подпункт 1.1. пункта 1 исключить;</w:t>
      </w:r>
    </w:p>
    <w:p w:rsidR="005D2207" w:rsidRDefault="005D2207" w:rsidP="005D220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- подпункт  8 пункта 2 исключить.</w:t>
      </w:r>
    </w:p>
    <w:p w:rsidR="005D2207" w:rsidRDefault="005D2207" w:rsidP="005D2207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1.13. пункт 2 </w:t>
      </w:r>
      <w:r>
        <w:rPr>
          <w:rStyle w:val="22pt"/>
          <w:rFonts w:ascii="Times New Roman" w:eastAsiaTheme="minorEastAsia" w:hAnsi="Times New Roman" w:cs="Times New Roman"/>
          <w:b/>
          <w:sz w:val="28"/>
          <w:szCs w:val="28"/>
        </w:rPr>
        <w:t>статьи 27 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 Совет осуществляет 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ведению, соответственно, государственных органов, иных муниципальных образований, к компетенции главы и администрации сельсовета.»;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1.14. в статье 29: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-пункт 1 изложить в следующей редакции: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 06.10 2003 №131-ФЗ «Об общих принципах организации местного самоуправления в Российской Федерации».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пункт 4 исключить;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в пункте 6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«в пункте 8»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«в пункте 7, 8»;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пункт 7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«7. Нормативные решения, затрагивающие права, свободы и обязанности человека и гражданина,        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 правления, вступают в силу после их официального опубликования (обнародования»;</w:t>
      </w:r>
    </w:p>
    <w:p w:rsidR="005D2207" w:rsidRDefault="005D2207" w:rsidP="005D2207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1.15. подпункт </w:t>
      </w:r>
      <w:r w:rsidRPr="005D2207">
        <w:rPr>
          <w:rStyle w:val="9"/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1.4 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статьи 30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преобразования сельсовета, осуществляемого в соответствии с частями 3, </w:t>
      </w:r>
      <w:r>
        <w:rPr>
          <w:rStyle w:val="22pt"/>
          <w:rFonts w:ascii="Times New Roman" w:hAnsi="Times New Roman" w:cs="Times New Roman"/>
          <w:sz w:val="28"/>
          <w:szCs w:val="28"/>
        </w:rPr>
        <w:t>3.1-3,</w:t>
      </w:r>
      <w:r>
        <w:rPr>
          <w:rFonts w:ascii="Times New Roman" w:hAnsi="Times New Roman" w:cs="Times New Roman"/>
          <w:sz w:val="28"/>
          <w:szCs w:val="28"/>
        </w:rPr>
        <w:t xml:space="preserve"> 5, 7.2 статьи 13 Федерального закона от 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а также в случае упразднения сельсовета.»;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 пункт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31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 неисполнения обязанностей, установленных Федеральным законом от 25 декабря 2008 года № 273-ФЗ «О противодействии коррупции», Федеральным законом. от 3 декабря 2012 года № 230-ФЗ «О контроле за            соответствием расходов лиц, заметающих государственные должности, и иных лиц их доходам», если иное не  предусмотрено Федеральным законом от 06.10.2003 </w:t>
      </w:r>
      <w:r>
        <w:rPr>
          <w:rStyle w:val="22pt"/>
          <w:rFonts w:ascii="Times New Roman" w:hAnsi="Times New Roman" w:cs="Times New Roman"/>
          <w:sz w:val="28"/>
          <w:szCs w:val="28"/>
        </w:rPr>
        <w:t>№131</w:t>
      </w:r>
      <w:r>
        <w:rPr>
          <w:rFonts w:ascii="Times New Roman" w:hAnsi="Times New Roman" w:cs="Times New Roman"/>
          <w:sz w:val="28"/>
          <w:szCs w:val="28"/>
        </w:rPr>
        <w:t xml:space="preserve"> - ФЗ «Об общих принципах  организации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Федерации».»,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1.17.  под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1.14 пункта  1 статьи 33 исключить;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1.18. статью 38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38. Правотворческая  инициатива граждан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С правотворческой инициативой может выступить инициативная группа граждан, </w:t>
      </w:r>
      <w:r>
        <w:rPr>
          <w:rStyle w:val="21pt"/>
          <w:rFonts w:ascii="Times New Roman" w:hAnsi="Times New Roman" w:cs="Times New Roman"/>
          <w:sz w:val="28"/>
          <w:szCs w:val="28"/>
        </w:rPr>
        <w:t xml:space="preserve">обладающих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правом, в порядке, установленном нормативным правовым актом Совета депутатов.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5D2207" w:rsidRDefault="005D2207" w:rsidP="005D2207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5D2207" w:rsidRDefault="005D2207" w:rsidP="005D2207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правотворческой инициативы регистрации инициативной группы не требуется.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 группы граждан.»;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1.19. пункты 4, 5 статьи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39-1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нормативным правовым актом 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 включая мотивированное обоснование принятых решений.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207">
        <w:rPr>
          <w:rStyle w:val="310pt"/>
          <w:rFonts w:ascii="Times New Roman" w:hAnsi="Times New Roman" w:cs="Times New Roman"/>
          <w:sz w:val="28"/>
          <w:szCs w:val="28"/>
          <w:lang w:val="ru-RU"/>
        </w:rPr>
        <w:t>5. По проектам правил благоустройства.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1.20. главу 6 дополнить статьями 39-3, 39-4 следующего содержания: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«Статья 39-3. Староста сельского населенного пункта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Староста сельского настенного пункта (староста) -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назначается  Советом депутатов, по представлению схода граждан сельского населенного пункта из числа лиц, проживающих на территории данного сельского населенного  пункта и обладающих активным избирательным правом.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старосты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лет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старосты подтверждаются  выпиской из решения Совета депутатов по назначению старосты и/или удостоверением.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Старостой может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назначен гражданин Российской Федерации, достигший возраста </w:t>
      </w:r>
      <w:r>
        <w:rPr>
          <w:rFonts w:ascii="Times New Roman" w:hAnsi="Times New Roman" w:cs="Times New Roman"/>
          <w:sz w:val="28"/>
          <w:szCs w:val="28"/>
          <w:lang w:bidi="en-US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лет, обладающий избирательным правом, постоянно проживающий в границах населенного пункта.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3)имеющее не погашенную или не снятую судимость.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Староста для решения возложенных на него задач: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подлежащее обязательному рассмотрению органами местного самоуправления;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 в  сельском населенном пункте.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 Староста  обладает следующими правами: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содействовать 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жилищною фонда, охраны природы, рационального использования природных ресурсов, развития фермерских (крестьянских) хозяйств;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свое  работе староста отчитывается не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реже </w:t>
      </w:r>
      <w:r>
        <w:rPr>
          <w:rFonts w:ascii="Times New Roman" w:hAnsi="Times New Roman" w:cs="Times New Roman"/>
          <w:sz w:val="28"/>
          <w:szCs w:val="28"/>
        </w:rPr>
        <w:t>1 раза в год на собрании граждан, проводимом на территории населенного пункта.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Полномочия старосты прекращаются досрочно по решению представительного органа муниципального образования. в состав которого входит данный сельский населенный пункт, но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39-4. Сход граждан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случаях, </w:t>
      </w:r>
      <w:r>
        <w:rPr>
          <w:rFonts w:ascii="Times New Roman" w:hAnsi="Times New Roman" w:cs="Times New Roman"/>
          <w:sz w:val="28"/>
          <w:szCs w:val="28"/>
          <w:lang w:bidi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муниципального образования, в состав которого входит указанный населенный </w:t>
      </w:r>
      <w:r>
        <w:rPr>
          <w:rStyle w:val="20pt"/>
          <w:rFonts w:ascii="Times New Roman" w:hAnsi="Times New Roman" w:cs="Times New Roman"/>
          <w:sz w:val="28"/>
          <w:szCs w:val="28"/>
        </w:rPr>
        <w:t xml:space="preserve">пункт, </w:t>
      </w:r>
      <w:r>
        <w:rPr>
          <w:rFonts w:ascii="Times New Roman" w:hAnsi="Times New Roman" w:cs="Times New Roman"/>
          <w:sz w:val="28"/>
          <w:szCs w:val="28"/>
        </w:rPr>
        <w:lastRenderedPageBreak/>
        <w:t>влекущего отнесение территории указанного населенного пункта к территории другого сельсовета (муниципального района).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В сельском населением пункте сход граждан </w:t>
      </w:r>
      <w:r>
        <w:rPr>
          <w:rFonts w:ascii="Times New Roman" w:hAnsi="Times New Roman" w:cs="Times New Roman"/>
          <w:sz w:val="28"/>
          <w:szCs w:val="28"/>
          <w:lang w:bidi="en-US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Сход граждан,  предусмотренный  настоящей статьей, правомочен при участи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1.21. пункт 2 статьи 48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платежей </w:t>
      </w:r>
      <w:r w:rsidRPr="005D2207">
        <w:rPr>
          <w:rStyle w:val="20"/>
          <w:rFonts w:ascii="Times New Roman" w:hAnsi="Times New Roman" w:cs="Times New Roman"/>
          <w:sz w:val="28"/>
          <w:szCs w:val="28"/>
          <w:lang w:val="ru-RU"/>
        </w:rPr>
        <w:t>в</w:t>
      </w:r>
      <w:r w:rsidRPr="005D220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самообложения граждан устанавливается в абсолютной величине равным для всех жителей муниципального образования (населенного</w:t>
      </w:r>
      <w:proofErr w:type="gramEnd"/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пункта), входящего я в состав поселения, внутригородского района, внутригородской </w:t>
      </w:r>
      <w:r>
        <w:rPr>
          <w:rStyle w:val="29pt"/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значения, муниципального округа. городского округа, либо расположенного  на межселенной территории в границах муниципального района), за исключением отдельных  категорий граждан, численность которых не может  превышать 30 </w:t>
      </w:r>
      <w:r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процентов от 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(населенного </w:t>
      </w:r>
      <w:r>
        <w:rPr>
          <w:rFonts w:ascii="Times New Roman" w:hAnsi="Times New Roman" w:cs="Times New Roman"/>
          <w:sz w:val="28"/>
          <w:szCs w:val="28"/>
        </w:rPr>
        <w:t>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либо расположенного на межселенной территории в грани муниципального района) и для которых размер платежей может быть уменьшен.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введения  и использования указанных в настоящем пункте разовых платежей     граждан решаются на местном референдуме. а в случаях, предусмотренных пунктами 4 и 4.1  части 1 статьи 25.1 Федерального закона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131-ФЗ, на сходе граждан.».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1.22. пункт 1 статьи 49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Составление проекта бюджета основывается на: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политики) в Российской Федерации;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основных направлениях бюджетной, налоговой и таможенно- тарифной политики Российской Федерации (основных направлениях бюджетной и налоговой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основных направлениях бюджетной и налоговой политики муниципальных образований);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государственных (муниципальных) </w:t>
      </w:r>
      <w:r>
        <w:rPr>
          <w:rStyle w:val="20pt"/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 xml:space="preserve">(проектах государственных (муниципальных) программ, проектах изменений указанных </w:t>
      </w:r>
      <w:r>
        <w:rPr>
          <w:rFonts w:ascii="Times New Roman" w:hAnsi="Times New Roman" w:cs="Times New Roman"/>
          <w:sz w:val="28"/>
          <w:szCs w:val="28"/>
          <w:lang w:bidi="en-US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).»: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1.23. пункт 1 статьи 53 изложить в следующей редакции;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 кругом обязанностей по обеспечению исполнения полномочий органа местного самоуправления или лица, заменяющего муниципальную  должность.»;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1.24. . абзац первый пункта 1 статьи 55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«1. Настоящим  </w:t>
      </w:r>
      <w:r>
        <w:rPr>
          <w:rFonts w:ascii="Times New Roman" w:hAnsi="Times New Roman" w:cs="Times New Roman"/>
          <w:sz w:val="28"/>
          <w:szCs w:val="28"/>
        </w:rPr>
        <w:t>Уставом лицу, замещающему муниципальную  должность на постоянной основе, гарантируется:»;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1.25. в статье 56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пункте 2 слова « не устанавливается» заменить словами «не возникает»;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пункте 3 слова «составляла 45 процентов» заменить словами «составляла нс более 45 процентов»;</w:t>
      </w:r>
    </w:p>
    <w:p w:rsidR="005D2207" w:rsidRDefault="005D2207" w:rsidP="005D2207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7"/>
          <w:rFonts w:ascii="Times New Roman" w:eastAsiaTheme="minorEastAsia" w:hAnsi="Times New Roman" w:cs="Times New Roman"/>
          <w:b/>
          <w:sz w:val="28"/>
          <w:szCs w:val="28"/>
        </w:rPr>
        <w:t>- пункт 6 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редакции.: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"/>
          <w:rFonts w:ascii="Times New Roman" w:hAnsi="Times New Roman" w:cs="Times New Roman"/>
          <w:sz w:val="28"/>
          <w:szCs w:val="28"/>
        </w:rPr>
        <w:t xml:space="preserve">«6. </w:t>
      </w:r>
      <w:r>
        <w:rPr>
          <w:rFonts w:ascii="Times New Roman" w:hAnsi="Times New Roman" w:cs="Times New Roman"/>
          <w:sz w:val="28"/>
          <w:szCs w:val="28"/>
        </w:rPr>
        <w:t xml:space="preserve"> Увеличение месячного денежного вознаграждения по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должности, занимаемой на день прекращения полномочий, является основанием для перерасчета пенсии за выслугу лет.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пенсии за выслугу лет пересчитывается также при изменении размера страховой пенсии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старости (инвалидности), фиксированной выплаты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к страховой </w:t>
      </w:r>
      <w:r>
        <w:rPr>
          <w:rFonts w:ascii="Times New Roman" w:hAnsi="Times New Roman" w:cs="Times New Roman"/>
          <w:sz w:val="28"/>
          <w:szCs w:val="28"/>
        </w:rPr>
        <w:t xml:space="preserve">пенсии, повышений фиксированной </w:t>
      </w:r>
      <w:r>
        <w:rPr>
          <w:rStyle w:val="211"/>
          <w:rFonts w:ascii="Times New Roman" w:hAnsi="Times New Roman" w:cs="Times New Roman"/>
          <w:sz w:val="28"/>
          <w:szCs w:val="28"/>
        </w:rPr>
        <w:t xml:space="preserve">выплаты к </w:t>
      </w:r>
      <w:r>
        <w:rPr>
          <w:rFonts w:ascii="Times New Roman" w:hAnsi="Times New Roman" w:cs="Times New Roman"/>
          <w:sz w:val="28"/>
          <w:szCs w:val="28"/>
        </w:rPr>
        <w:t xml:space="preserve">страховой </w:t>
      </w:r>
      <w:r>
        <w:rPr>
          <w:rStyle w:val="211"/>
          <w:rFonts w:ascii="Times New Roman" w:hAnsi="Times New Roman" w:cs="Times New Roman"/>
          <w:sz w:val="28"/>
          <w:szCs w:val="28"/>
        </w:rPr>
        <w:t xml:space="preserve">пенсии,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пенсии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пенсионному обеспечению, с учетом которых установлена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пенсия </w:t>
      </w:r>
      <w:r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 размер пенсии за выслугу лет составляет 1000 рублей.»;</w:t>
      </w:r>
    </w:p>
    <w:p w:rsidR="005D2207" w:rsidRDefault="005D2207" w:rsidP="005D2207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3"/>
          <w:rFonts w:ascii="Times New Roman" w:eastAsiaTheme="minorEastAsia" w:hAnsi="Times New Roman" w:cs="Times New Roman"/>
          <w:b/>
          <w:sz w:val="28"/>
          <w:szCs w:val="28"/>
        </w:rPr>
        <w:t>- пункт 8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 нормативными правовыми актами местного самоуправления вместо денежного  вознаграждения по муниципальной должности было установлено денежное содержание, то размер пепсин за выслугу лет исчисляется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 денежного содержания, которое не должно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превышать 2,8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 оклада с учетом действующих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районного </w:t>
      </w:r>
      <w:r>
        <w:rPr>
          <w:rStyle w:val="1112pt"/>
          <w:rFonts w:ascii="Times New Roman" w:hAnsi="Times New Roman" w:cs="Times New Roman"/>
          <w:sz w:val="28"/>
          <w:szCs w:val="28"/>
        </w:rPr>
        <w:t>коэффициента и процентной надбавки к заработной плате за стаж работы</w:t>
      </w:r>
      <w:r>
        <w:rPr>
          <w:rFonts w:ascii="Times New Roman" w:hAnsi="Times New Roman" w:cs="Times New Roman"/>
          <w:sz w:val="28"/>
          <w:szCs w:val="28"/>
        </w:rPr>
        <w:t xml:space="preserve"> в районах Крайнего </w:t>
      </w:r>
      <w:r>
        <w:rPr>
          <w:rStyle w:val="1112pt"/>
          <w:rFonts w:ascii="Times New Roman" w:hAnsi="Times New Roman" w:cs="Times New Roman"/>
          <w:sz w:val="28"/>
          <w:szCs w:val="28"/>
        </w:rPr>
        <w:t>Севера и приравненных к ним местностях</w:t>
      </w:r>
      <w:proofErr w:type="gramEnd"/>
      <w:r>
        <w:rPr>
          <w:rStyle w:val="1112pt"/>
          <w:rFonts w:ascii="Times New Roman" w:hAnsi="Times New Roman" w:cs="Times New Roman"/>
          <w:sz w:val="28"/>
          <w:szCs w:val="28"/>
        </w:rPr>
        <w:t>, в иных местностях с особыми климатическими условиями.»;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1.26. статью 57 изложить в следующей редакции: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1"/>
          <w:rFonts w:ascii="Times New Roman" w:hAnsi="Times New Roman" w:cs="Times New Roman"/>
          <w:b/>
          <w:iCs/>
          <w:sz w:val="28"/>
          <w:szCs w:val="28"/>
        </w:rPr>
        <w:lastRenderedPageBreak/>
        <w:t>Статья 5</w:t>
      </w:r>
      <w:r>
        <w:rPr>
          <w:rFonts w:ascii="Times New Roman" w:hAnsi="Times New Roman" w:cs="Times New Roman"/>
          <w:b/>
          <w:sz w:val="28"/>
          <w:szCs w:val="28"/>
        </w:rPr>
        <w:t>7. Ответственность органов местного самоуправления и должностных лиц местного самоуправления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>
        <w:rPr>
          <w:rFonts w:ascii="Times New Roman" w:hAnsi="Times New Roman" w:cs="Times New Roman"/>
          <w:sz w:val="28"/>
          <w:szCs w:val="28"/>
          <w:lang w:bidi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>
        <w:rPr>
          <w:rStyle w:val="1112pt"/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Style w:val="1112pt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несут  ответственность  перед населением сельсовета, государством, физическими и юридическими лицами в соответствии с законодательством.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сельсовета вправе отозвать депутата Совета депутатов сельсовета, главу сельсовета в соответствии с федеральными и краевыми законами, а также настоящим Уставом.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1.27. пункт 7 статьи 58 изложить в следующей редакции: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«7. Итоги голосования по отзыву депутата Совета депутатов поселения, главы поселения подлежат официальному опубликованию (обнародованию) и вступают в силу не ранее даты их официального опубликования (обнародования).».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1.28. пункт 4 статьи 60 изложить в следующей редакции: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актами.».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1.29. в статье 61: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пункте 1 слова</w:t>
      </w:r>
      <w:r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 (обнародования)»: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дополнить пунктом 3 следующего содержания: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 подпункта 24 пункта 1 статьи 7 настоящего Устава в редакции Решения  от ______________ №_______ «О внесении изменений в Устав Зеледеевского сельсовета Емельяновского района» приостановлено до 01.01.2021г.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сельсоветами Красноярского края».».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председателя Зеледеевского сельского Совета депутатов Ваземиллер Е.В.</w:t>
      </w:r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Зеледеевского сельсовета обязан  опубликовать (обнародовать) зарегистрированное настоящее Решение, в течение семи дней со дня его поступления из Управления Министерства юстиции Российской Федерации по Красноярского краю.</w:t>
      </w:r>
      <w:proofErr w:type="gramEnd"/>
    </w:p>
    <w:p w:rsidR="005D2207" w:rsidRDefault="005D2207" w:rsidP="005D22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в день, следующий за днем официального опубликования.</w:t>
      </w: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депутатов                                                                                  Ваземиллер Е.В.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      Ильиченко Т.М.</w:t>
      </w: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207" w:rsidRDefault="005D2207" w:rsidP="005D2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207" w:rsidRDefault="005D2207" w:rsidP="005D2207">
      <w:pPr>
        <w:framePr w:wrap="none" w:vAnchor="page" w:hAnchor="page" w:x="1501" w:y="2962"/>
        <w:rPr>
          <w:sz w:val="2"/>
          <w:szCs w:val="2"/>
        </w:rPr>
      </w:pPr>
    </w:p>
    <w:p w:rsidR="005D2207" w:rsidRDefault="005D2207" w:rsidP="005D2207">
      <w:pPr>
        <w:rPr>
          <w:sz w:val="2"/>
          <w:szCs w:val="2"/>
        </w:rPr>
      </w:pPr>
    </w:p>
    <w:p w:rsidR="005D2207" w:rsidRDefault="005D2207" w:rsidP="005D2207">
      <w:pPr>
        <w:framePr w:wrap="none" w:vAnchor="page" w:hAnchor="page" w:x="1506" w:y="4589"/>
        <w:rPr>
          <w:sz w:val="2"/>
          <w:szCs w:val="2"/>
        </w:rPr>
      </w:pPr>
    </w:p>
    <w:p w:rsidR="005D2207" w:rsidRDefault="005D2207" w:rsidP="005D2207">
      <w:pPr>
        <w:rPr>
          <w:sz w:val="2"/>
          <w:szCs w:val="2"/>
        </w:rPr>
      </w:pPr>
    </w:p>
    <w:p w:rsidR="005D2207" w:rsidRDefault="005D2207" w:rsidP="005D2207"/>
    <w:p w:rsidR="005D2207" w:rsidRDefault="005D2207" w:rsidP="005D2207">
      <w:pPr>
        <w:jc w:val="center"/>
        <w:rPr>
          <w:sz w:val="28"/>
          <w:szCs w:val="28"/>
        </w:rPr>
      </w:pPr>
    </w:p>
    <w:p w:rsidR="005D2207" w:rsidRDefault="005D2207" w:rsidP="005D2207">
      <w:pPr>
        <w:jc w:val="center"/>
        <w:rPr>
          <w:sz w:val="28"/>
          <w:szCs w:val="28"/>
        </w:rPr>
      </w:pPr>
    </w:p>
    <w:p w:rsidR="005D2207" w:rsidRDefault="005D2207" w:rsidP="005D2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7D24" w:rsidRDefault="00457D24"/>
    <w:sectPr w:rsidR="00457D24" w:rsidSect="004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01"/>
    <w:multiLevelType w:val="hybridMultilevel"/>
    <w:tmpl w:val="375A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2961"/>
    <w:multiLevelType w:val="multilevel"/>
    <w:tmpl w:val="7376F6AE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2207"/>
    <w:rsid w:val="001D4C5C"/>
    <w:rsid w:val="00457D24"/>
    <w:rsid w:val="0055265A"/>
    <w:rsid w:val="005D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2207"/>
    <w:rPr>
      <w:noProof/>
    </w:rPr>
  </w:style>
  <w:style w:type="paragraph" w:styleId="a4">
    <w:name w:val="No Spacing"/>
    <w:link w:val="a3"/>
    <w:uiPriority w:val="1"/>
    <w:qFormat/>
    <w:rsid w:val="005D2207"/>
    <w:pPr>
      <w:spacing w:after="0" w:line="240" w:lineRule="auto"/>
    </w:pPr>
    <w:rPr>
      <w:noProof/>
    </w:rPr>
  </w:style>
  <w:style w:type="character" w:customStyle="1" w:styleId="4">
    <w:name w:val="Основной текст (4)_"/>
    <w:basedOn w:val="a0"/>
    <w:link w:val="40"/>
    <w:locked/>
    <w:rsid w:val="005D2207"/>
    <w:rPr>
      <w:rFonts w:ascii="Cambria" w:eastAsia="Cambria" w:hAnsi="Cambria" w:cs="Cambria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2207"/>
    <w:pPr>
      <w:widowControl w:val="0"/>
      <w:shd w:val="clear" w:color="auto" w:fill="FFFFFF"/>
      <w:spacing w:before="240" w:after="420" w:line="216" w:lineRule="exact"/>
      <w:jc w:val="center"/>
    </w:pPr>
    <w:rPr>
      <w:rFonts w:ascii="Cambria" w:eastAsia="Cambria" w:hAnsi="Cambria" w:cs="Cambria"/>
      <w:i/>
      <w:iCs/>
      <w:sz w:val="17"/>
      <w:szCs w:val="17"/>
    </w:rPr>
  </w:style>
  <w:style w:type="character" w:customStyle="1" w:styleId="310pt">
    <w:name w:val="Основной текст (3) + 10 pt"/>
    <w:aliases w:val="Не курсив"/>
    <w:basedOn w:val="a0"/>
    <w:rsid w:val="005D2207"/>
    <w:rPr>
      <w:rFonts w:ascii="Cambria" w:eastAsia="Cambria" w:hAnsi="Cambria" w:cs="Cambria" w:hint="default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Candara">
    <w:name w:val="Основной текст (2) + Candara"/>
    <w:aliases w:val="11 pt"/>
    <w:basedOn w:val="a0"/>
    <w:rsid w:val="005D220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1pt">
    <w:name w:val="Основной текст (6) + Интервал 1 pt"/>
    <w:basedOn w:val="a0"/>
    <w:rsid w:val="005D2207"/>
    <w:rPr>
      <w:rFonts w:ascii="Cambria" w:eastAsia="Cambria" w:hAnsi="Cambria" w:cs="Cambria" w:hint="default"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,Основной текст (11) + 11 pt,Основной текст (10) + 10 pt,Основной текст (10) + Garamond,6,Интервал -1 pt,Основной текст (13) + 4 pt,Колонтитул + Cambria,7,Подпись к картинке + Constantia,9,Основной текст (16) + 10,10"/>
    <w:basedOn w:val="a0"/>
    <w:rsid w:val="005D2207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5D2207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D2207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5D2207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Основной текст (9) + Малые прописные"/>
    <w:basedOn w:val="a0"/>
    <w:rsid w:val="005D2207"/>
    <w:rPr>
      <w:rFonts w:ascii="Cambria" w:eastAsia="Cambria" w:hAnsi="Cambria" w:cs="Cambria" w:hint="default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">
    <w:name w:val="Основной текст (7) + Малые прописные"/>
    <w:basedOn w:val="a0"/>
    <w:rsid w:val="005D2207"/>
    <w:rPr>
      <w:rFonts w:ascii="Cambria" w:eastAsia="Cambria" w:hAnsi="Cambria" w:cs="Cambria" w:hint="default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5D2207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5D2207"/>
    <w:rPr>
      <w:rFonts w:ascii="Cambria" w:eastAsia="Cambria" w:hAnsi="Cambria" w:cs="Cambria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20pt">
    <w:name w:val="Основной текст (2) + Интервал 0 pt"/>
    <w:basedOn w:val="a0"/>
    <w:rsid w:val="005D2207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5D2207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12pt">
    <w:name w:val="Основной текст (11) + 12 pt"/>
    <w:basedOn w:val="a0"/>
    <w:rsid w:val="005D2207"/>
    <w:rPr>
      <w:rFonts w:ascii="Cambria" w:eastAsia="Cambria" w:hAnsi="Cambria" w:cs="Cambria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 + Малые прописные"/>
    <w:basedOn w:val="a0"/>
    <w:rsid w:val="005D2207"/>
    <w:rPr>
      <w:rFonts w:ascii="Lucida Sans Unicode" w:eastAsia="Lucida Sans Unicode" w:hAnsi="Lucida Sans Unicode" w:cs="Lucida Sans Unicode" w:hint="default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0"/>
    <w:rsid w:val="005D22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2020-06-17T09:47:00Z</cp:lastPrinted>
  <dcterms:created xsi:type="dcterms:W3CDTF">2020-06-17T09:38:00Z</dcterms:created>
  <dcterms:modified xsi:type="dcterms:W3CDTF">2020-06-17T09:55:00Z</dcterms:modified>
</cp:coreProperties>
</file>