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C6" w:rsidRDefault="00B910C6" w:rsidP="00B910C6">
      <w:pPr>
        <w:autoSpaceDE w:val="0"/>
        <w:jc w:val="both"/>
        <w:rPr>
          <w:bCs/>
          <w:sz w:val="24"/>
          <w:szCs w:val="24"/>
        </w:rPr>
      </w:pPr>
      <w:r>
        <w:rPr>
          <w:b w:val="0"/>
          <w:sz w:val="28"/>
          <w:szCs w:val="28"/>
        </w:rPr>
        <w:t xml:space="preserve">          </w:t>
      </w:r>
      <w:r>
        <w:rPr>
          <w:b w:val="0"/>
        </w:rPr>
        <w:t xml:space="preserve">                                                                                 </w:t>
      </w:r>
      <w:r>
        <w:rPr>
          <w:b w:val="0"/>
          <w:noProof/>
          <w:lang w:eastAsia="ru-RU"/>
        </w:rPr>
        <w:drawing>
          <wp:inline distT="0" distB="0" distL="0" distR="0">
            <wp:extent cx="612140" cy="755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5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0C6" w:rsidRDefault="00B910C6" w:rsidP="00B910C6">
      <w:pPr>
        <w:autoSpaceDE w:val="0"/>
        <w:spacing w:before="0" w:line="2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ЗЕЛЕДЕЕВСКИЙ СЕЛЬСКИЙ СОВЕТ ДЕПУТАТОВ</w:t>
      </w:r>
    </w:p>
    <w:p w:rsidR="00B910C6" w:rsidRDefault="00B910C6" w:rsidP="00B910C6">
      <w:pPr>
        <w:autoSpaceDE w:val="0"/>
        <w:spacing w:before="0" w:line="280" w:lineRule="auto"/>
        <w:rPr>
          <w:bCs/>
          <w:sz w:val="32"/>
          <w:szCs w:val="32"/>
        </w:rPr>
      </w:pPr>
      <w:r>
        <w:rPr>
          <w:bCs/>
          <w:sz w:val="24"/>
          <w:szCs w:val="24"/>
        </w:rPr>
        <w:t>ЕМЕЛЬЯНОВСКОГО РАЙОНА КРАСНОЯРСКОГО КРАЯ</w:t>
      </w:r>
    </w:p>
    <w:p w:rsidR="00B910C6" w:rsidRDefault="00B910C6" w:rsidP="00B910C6">
      <w:pPr>
        <w:autoSpaceDE w:val="0"/>
        <w:spacing w:before="0" w:line="280" w:lineRule="auto"/>
        <w:rPr>
          <w:bCs/>
          <w:sz w:val="32"/>
          <w:szCs w:val="32"/>
        </w:rPr>
      </w:pPr>
    </w:p>
    <w:p w:rsidR="00B910C6" w:rsidRDefault="00B910C6" w:rsidP="00B910C6">
      <w:pPr>
        <w:autoSpaceDE w:val="0"/>
        <w:spacing w:before="0" w:line="280" w:lineRule="auto"/>
        <w:rPr>
          <w:b w:val="0"/>
          <w:sz w:val="28"/>
          <w:szCs w:val="28"/>
          <w:u w:val="single"/>
        </w:rPr>
      </w:pPr>
      <w:r>
        <w:rPr>
          <w:bCs/>
          <w:sz w:val="32"/>
          <w:szCs w:val="32"/>
        </w:rPr>
        <w:t>РЕШЕНИЕ</w:t>
      </w:r>
    </w:p>
    <w:p w:rsidR="00B910C6" w:rsidRDefault="00B910C6" w:rsidP="00B910C6">
      <w:pPr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23.06.2020г.</w:t>
      </w:r>
      <w:r>
        <w:rPr>
          <w:b w:val="0"/>
        </w:rPr>
        <w:t xml:space="preserve">                                                  </w:t>
      </w:r>
      <w:proofErr w:type="spellStart"/>
      <w:r>
        <w:rPr>
          <w:b w:val="0"/>
        </w:rPr>
        <w:t>п</w:t>
      </w:r>
      <w:proofErr w:type="gramStart"/>
      <w:r>
        <w:rPr>
          <w:b w:val="0"/>
        </w:rPr>
        <w:t>.З</w:t>
      </w:r>
      <w:proofErr w:type="gramEnd"/>
      <w:r>
        <w:rPr>
          <w:b w:val="0"/>
        </w:rPr>
        <w:t>еледеево</w:t>
      </w:r>
      <w:proofErr w:type="spellEnd"/>
      <w:r>
        <w:rPr>
          <w:b w:val="0"/>
        </w:rPr>
        <w:t xml:space="preserve">                                                     </w:t>
      </w:r>
      <w:r>
        <w:rPr>
          <w:b w:val="0"/>
          <w:sz w:val="28"/>
          <w:szCs w:val="28"/>
          <w:u w:val="single"/>
        </w:rPr>
        <w:t>№ 61/142-Р</w:t>
      </w:r>
      <w:r>
        <w:rPr>
          <w:b w:val="0"/>
          <w:u w:val="single"/>
        </w:rPr>
        <w:t xml:space="preserve"> </w:t>
      </w:r>
    </w:p>
    <w:p w:rsidR="00B910C6" w:rsidRDefault="00B910C6" w:rsidP="00B910C6">
      <w:pPr>
        <w:rPr>
          <w:b w:val="0"/>
          <w:sz w:val="28"/>
          <w:szCs w:val="28"/>
          <w:u w:val="single"/>
        </w:rPr>
      </w:pPr>
    </w:p>
    <w:p w:rsidR="00B910C6" w:rsidRDefault="00B910C6" w:rsidP="00B910C6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выведении из состава избирательной комиссии</w:t>
      </w:r>
    </w:p>
    <w:p w:rsidR="00B910C6" w:rsidRDefault="00B910C6" w:rsidP="00B910C6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образования </w:t>
      </w:r>
      <w:proofErr w:type="spellStart"/>
      <w:r>
        <w:rPr>
          <w:b w:val="0"/>
          <w:sz w:val="28"/>
          <w:szCs w:val="28"/>
        </w:rPr>
        <w:t>Зеледеевский</w:t>
      </w:r>
      <w:proofErr w:type="spellEnd"/>
      <w:r>
        <w:rPr>
          <w:b w:val="0"/>
          <w:sz w:val="28"/>
          <w:szCs w:val="28"/>
        </w:rPr>
        <w:t xml:space="preserve"> сельсовет</w:t>
      </w:r>
    </w:p>
    <w:p w:rsidR="00B910C6" w:rsidRDefault="00B910C6" w:rsidP="00B910C6">
      <w:pPr>
        <w:spacing w:before="0" w:line="240" w:lineRule="auto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Ероховой М.Н.</w:t>
      </w:r>
    </w:p>
    <w:p w:rsidR="00B910C6" w:rsidRDefault="00B910C6" w:rsidP="00B910C6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10C6" w:rsidRDefault="00B910C6" w:rsidP="00B910C6">
      <w:pPr>
        <w:spacing w:before="0" w:line="240" w:lineRule="auto"/>
        <w:ind w:firstLine="720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личного заявления члена Избирательной комиссии муниципального образования </w:t>
      </w:r>
      <w:proofErr w:type="spellStart"/>
      <w:r>
        <w:rPr>
          <w:b w:val="0"/>
          <w:sz w:val="28"/>
          <w:szCs w:val="28"/>
        </w:rPr>
        <w:t>Зеледеевский</w:t>
      </w:r>
      <w:proofErr w:type="spellEnd"/>
      <w:r>
        <w:rPr>
          <w:b w:val="0"/>
          <w:sz w:val="28"/>
          <w:szCs w:val="28"/>
        </w:rPr>
        <w:t xml:space="preserve"> сельсовет Ероховой Марии Николаевны, руководствуясь подпунктом «г» пункта 1 статьи 29 Федерального закона от 12 июня 2002 №67-ФЗ «Об основных гарантиях избирательных прав  и права на участие в референдуме граждан Российской Федерации»,  </w:t>
      </w:r>
      <w:proofErr w:type="spellStart"/>
      <w:r>
        <w:rPr>
          <w:b w:val="0"/>
          <w:sz w:val="28"/>
          <w:szCs w:val="28"/>
        </w:rPr>
        <w:t>Зеледеевский</w:t>
      </w:r>
      <w:proofErr w:type="spellEnd"/>
      <w:r>
        <w:rPr>
          <w:b w:val="0"/>
          <w:sz w:val="28"/>
          <w:szCs w:val="28"/>
        </w:rPr>
        <w:t xml:space="preserve"> сельский Совет депутатов </w:t>
      </w:r>
    </w:p>
    <w:p w:rsidR="00B910C6" w:rsidRDefault="00B910C6" w:rsidP="00B910C6">
      <w:pPr>
        <w:spacing w:before="0" w:line="24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РЕШИЛ:</w:t>
      </w:r>
    </w:p>
    <w:p w:rsidR="00B910C6" w:rsidRDefault="00B910C6" w:rsidP="00B910C6">
      <w:pPr>
        <w:numPr>
          <w:ilvl w:val="0"/>
          <w:numId w:val="1"/>
        </w:num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Вывести Ерохову М.Н. из членов Избирательной комиссии муниципального образования </w:t>
      </w:r>
      <w:proofErr w:type="spellStart"/>
      <w:r>
        <w:rPr>
          <w:b w:val="0"/>
          <w:sz w:val="28"/>
          <w:szCs w:val="28"/>
        </w:rPr>
        <w:t>Зеледеевский</w:t>
      </w:r>
      <w:proofErr w:type="spellEnd"/>
      <w:r>
        <w:rPr>
          <w:b w:val="0"/>
          <w:sz w:val="28"/>
          <w:szCs w:val="28"/>
        </w:rPr>
        <w:t xml:space="preserve"> сельсовет.</w:t>
      </w:r>
    </w:p>
    <w:p w:rsidR="00B910C6" w:rsidRDefault="00B910C6" w:rsidP="00B910C6">
      <w:pPr>
        <w:numPr>
          <w:ilvl w:val="0"/>
          <w:numId w:val="1"/>
        </w:num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принятом решении уведомить Избирательную комиссию муниципального образования </w:t>
      </w:r>
      <w:proofErr w:type="spellStart"/>
      <w:r>
        <w:rPr>
          <w:b w:val="0"/>
          <w:sz w:val="28"/>
          <w:szCs w:val="28"/>
        </w:rPr>
        <w:t>Зеледеевский</w:t>
      </w:r>
      <w:proofErr w:type="spellEnd"/>
      <w:r>
        <w:rPr>
          <w:b w:val="0"/>
          <w:sz w:val="28"/>
          <w:szCs w:val="28"/>
        </w:rPr>
        <w:t xml:space="preserve"> сельсовет.</w:t>
      </w:r>
    </w:p>
    <w:p w:rsidR="00B910C6" w:rsidRDefault="00B910C6" w:rsidP="00B910C6">
      <w:pPr>
        <w:numPr>
          <w:ilvl w:val="0"/>
          <w:numId w:val="1"/>
        </w:numPr>
        <w:spacing w:before="0" w:line="240" w:lineRule="auto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решения оставляю за собой.</w:t>
      </w:r>
    </w:p>
    <w:p w:rsidR="00B910C6" w:rsidRDefault="00B910C6" w:rsidP="00B910C6">
      <w:pPr>
        <w:spacing w:before="0" w:line="240" w:lineRule="auto"/>
        <w:ind w:firstLine="720"/>
        <w:jc w:val="both"/>
      </w:pPr>
      <w:r>
        <w:rPr>
          <w:b w:val="0"/>
          <w:sz w:val="28"/>
          <w:szCs w:val="28"/>
        </w:rPr>
        <w:t xml:space="preserve">4.Опубликовать на официальном сайте администрации      </w:t>
      </w:r>
      <w:proofErr w:type="spellStart"/>
      <w:r>
        <w:rPr>
          <w:b w:val="0"/>
          <w:sz w:val="28"/>
          <w:szCs w:val="28"/>
        </w:rPr>
        <w:t>Зеледеевского</w:t>
      </w:r>
      <w:proofErr w:type="spellEnd"/>
      <w:r>
        <w:rPr>
          <w:b w:val="0"/>
          <w:sz w:val="28"/>
          <w:szCs w:val="28"/>
        </w:rPr>
        <w:t xml:space="preserve"> сельсовета в сети Интернет</w:t>
      </w:r>
    </w:p>
    <w:p w:rsidR="00B910C6" w:rsidRDefault="00B910C6" w:rsidP="00B910C6">
      <w:pPr>
        <w:autoSpaceDE w:val="0"/>
        <w:spacing w:before="0" w:line="240" w:lineRule="auto"/>
        <w:jc w:val="both"/>
      </w:pPr>
    </w:p>
    <w:p w:rsidR="00B910C6" w:rsidRDefault="00B910C6" w:rsidP="00B910C6">
      <w:pPr>
        <w:autoSpaceDE w:val="0"/>
        <w:spacing w:before="0" w:line="240" w:lineRule="auto"/>
        <w:jc w:val="both"/>
      </w:pPr>
    </w:p>
    <w:p w:rsidR="00B910C6" w:rsidRDefault="00B910C6" w:rsidP="00B910C6">
      <w:pPr>
        <w:autoSpaceDE w:val="0"/>
        <w:spacing w:before="0" w:line="240" w:lineRule="auto"/>
        <w:jc w:val="both"/>
      </w:pPr>
    </w:p>
    <w:p w:rsidR="00B910C6" w:rsidRDefault="00B910C6" w:rsidP="00B910C6">
      <w:pPr>
        <w:autoSpaceDE w:val="0"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</w:t>
      </w:r>
      <w:proofErr w:type="spellStart"/>
      <w:r>
        <w:rPr>
          <w:b w:val="0"/>
          <w:sz w:val="28"/>
          <w:szCs w:val="28"/>
        </w:rPr>
        <w:t>Зеледеевского</w:t>
      </w:r>
      <w:proofErr w:type="spellEnd"/>
    </w:p>
    <w:p w:rsidR="00B910C6" w:rsidRDefault="00B910C6" w:rsidP="00B910C6">
      <w:pPr>
        <w:spacing w:before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Совета депутатов                                                        </w:t>
      </w:r>
      <w:proofErr w:type="spellStart"/>
      <w:r>
        <w:rPr>
          <w:b w:val="0"/>
          <w:sz w:val="28"/>
          <w:szCs w:val="28"/>
        </w:rPr>
        <w:t>Е.В.Ваземиллер</w:t>
      </w:r>
      <w:proofErr w:type="spellEnd"/>
    </w:p>
    <w:p w:rsidR="00B910C6" w:rsidRDefault="00B910C6" w:rsidP="00B910C6">
      <w:pPr>
        <w:autoSpaceDE w:val="0"/>
        <w:spacing w:before="0" w:line="240" w:lineRule="auto"/>
        <w:jc w:val="both"/>
        <w:rPr>
          <w:b w:val="0"/>
          <w:sz w:val="28"/>
          <w:szCs w:val="28"/>
        </w:rPr>
      </w:pPr>
    </w:p>
    <w:p w:rsidR="00B910C6" w:rsidRDefault="00B910C6" w:rsidP="00B910C6">
      <w:pPr>
        <w:autoSpaceDE w:val="0"/>
        <w:spacing w:before="0" w:line="240" w:lineRule="auto"/>
        <w:jc w:val="both"/>
        <w:rPr>
          <w:b w:val="0"/>
          <w:sz w:val="28"/>
          <w:szCs w:val="28"/>
        </w:rPr>
      </w:pPr>
    </w:p>
    <w:p w:rsidR="00B910C6" w:rsidRDefault="00B910C6" w:rsidP="00B910C6">
      <w:pPr>
        <w:autoSpaceDE w:val="0"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и.о.главы сельсовета                                                               </w:t>
      </w:r>
      <w:proofErr w:type="spellStart"/>
      <w:r>
        <w:rPr>
          <w:b w:val="0"/>
          <w:sz w:val="28"/>
          <w:szCs w:val="28"/>
        </w:rPr>
        <w:t>Т.М.Ильиченко</w:t>
      </w:r>
      <w:proofErr w:type="spellEnd"/>
      <w:r>
        <w:rPr>
          <w:b w:val="0"/>
          <w:sz w:val="28"/>
          <w:szCs w:val="28"/>
        </w:rPr>
        <w:t xml:space="preserve">   </w:t>
      </w:r>
    </w:p>
    <w:p w:rsidR="00B910C6" w:rsidRDefault="00B910C6" w:rsidP="00B910C6">
      <w:pPr>
        <w:autoSpaceDE w:val="0"/>
        <w:spacing w:before="0" w:line="240" w:lineRule="auto"/>
        <w:jc w:val="both"/>
        <w:rPr>
          <w:b w:val="0"/>
          <w:sz w:val="28"/>
          <w:szCs w:val="28"/>
        </w:rPr>
      </w:pPr>
    </w:p>
    <w:p w:rsidR="00B910C6" w:rsidRDefault="00B910C6" w:rsidP="00B910C6">
      <w:pPr>
        <w:autoSpaceDE w:val="0"/>
        <w:spacing w:before="0" w:line="240" w:lineRule="auto"/>
        <w:jc w:val="both"/>
        <w:rPr>
          <w:b w:val="0"/>
          <w:sz w:val="28"/>
          <w:szCs w:val="28"/>
        </w:rPr>
      </w:pPr>
    </w:p>
    <w:p w:rsidR="00B910C6" w:rsidRDefault="00B910C6" w:rsidP="00B910C6">
      <w:pPr>
        <w:autoSpaceDE w:val="0"/>
        <w:spacing w:before="0" w:line="240" w:lineRule="auto"/>
        <w:jc w:val="both"/>
        <w:rPr>
          <w:b w:val="0"/>
          <w:sz w:val="28"/>
          <w:szCs w:val="28"/>
        </w:rPr>
      </w:pPr>
    </w:p>
    <w:p w:rsidR="00B910C6" w:rsidRDefault="00B910C6" w:rsidP="00B910C6">
      <w:pPr>
        <w:autoSpaceDE w:val="0"/>
        <w:spacing w:before="0" w:line="240" w:lineRule="auto"/>
        <w:jc w:val="both"/>
        <w:rPr>
          <w:b w:val="0"/>
          <w:sz w:val="28"/>
          <w:szCs w:val="28"/>
        </w:rPr>
      </w:pPr>
    </w:p>
    <w:p w:rsidR="00B910C6" w:rsidRDefault="00B910C6" w:rsidP="00B910C6">
      <w:pPr>
        <w:autoSpaceDE w:val="0"/>
        <w:spacing w:before="0" w:line="240" w:lineRule="auto"/>
        <w:jc w:val="both"/>
        <w:rPr>
          <w:b w:val="0"/>
          <w:sz w:val="28"/>
          <w:szCs w:val="28"/>
        </w:rPr>
      </w:pPr>
    </w:p>
    <w:p w:rsidR="00B910C6" w:rsidRDefault="00B910C6" w:rsidP="00B910C6">
      <w:pPr>
        <w:rPr>
          <w:noProof/>
          <w:sz w:val="28"/>
          <w:szCs w:val="28"/>
          <w:lang w:eastAsia="ru-RU"/>
        </w:rPr>
      </w:pPr>
    </w:p>
    <w:p w:rsidR="00D812C6" w:rsidRDefault="00D812C6" w:rsidP="00B910C6"/>
    <w:sectPr w:rsidR="00D812C6" w:rsidSect="00D81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10C6"/>
    <w:rsid w:val="00B910C6"/>
    <w:rsid w:val="00D8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C6"/>
    <w:pPr>
      <w:widowControl w:val="0"/>
      <w:suppressAutoHyphens/>
      <w:spacing w:before="140"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0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910C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0C6"/>
    <w:rPr>
      <w:rFonts w:ascii="Tahoma" w:eastAsia="Times New Roman" w:hAnsi="Tahoma" w:cs="Tahoma"/>
      <w:b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2020-06-28T08:53:00Z</dcterms:created>
  <dcterms:modified xsi:type="dcterms:W3CDTF">2020-06-28T08:53:00Z</dcterms:modified>
</cp:coreProperties>
</file>