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17" w:rsidRDefault="00847CD6">
      <w:pPr>
        <w:pStyle w:val="20"/>
        <w:framePr w:w="10037" w:h="1657" w:hRule="exact" w:wrap="none" w:vAnchor="page" w:hAnchor="page" w:x="1122" w:y="2599"/>
        <w:shd w:val="clear" w:color="auto" w:fill="auto"/>
        <w:spacing w:after="333"/>
        <w:ind w:right="440"/>
      </w:pPr>
      <w:r>
        <w:t>РОССИЙСКАЯ ФЕДЕРАЦИЯ</w:t>
      </w:r>
      <w:r>
        <w:br/>
        <w:t>АДМИНИСТРАЦИЯ ЗЕЛЕДЕЕВСКОГО СЕЛЬСОВЕТА</w:t>
      </w:r>
      <w:r>
        <w:br/>
        <w:t>ЕМЕЛЬЯНОВСКОГО РАЙОНА КРАСНОЯРСКОГО КРАЯ</w:t>
      </w:r>
    </w:p>
    <w:p w:rsidR="00C51917" w:rsidRDefault="00847CD6">
      <w:pPr>
        <w:pStyle w:val="22"/>
        <w:framePr w:w="10037" w:h="1657" w:hRule="exact" w:wrap="none" w:vAnchor="page" w:hAnchor="page" w:x="1122" w:y="2599"/>
        <w:shd w:val="clear" w:color="auto" w:fill="auto"/>
        <w:spacing w:before="0" w:after="0" w:line="280" w:lineRule="exact"/>
        <w:ind w:right="440"/>
      </w:pPr>
      <w:bookmarkStart w:id="0" w:name="bookmark0"/>
      <w:r>
        <w:t>РАСПОРЯЖЕНИЕ</w:t>
      </w:r>
      <w:bookmarkEnd w:id="0"/>
    </w:p>
    <w:p w:rsidR="00C51917" w:rsidRDefault="00847CD6">
      <w:pPr>
        <w:pStyle w:val="20"/>
        <w:framePr w:w="10037" w:h="1614" w:hRule="exact" w:wrap="none" w:vAnchor="page" w:hAnchor="page" w:x="1122" w:y="4573"/>
        <w:shd w:val="clear" w:color="auto" w:fill="auto"/>
        <w:tabs>
          <w:tab w:val="left" w:pos="3894"/>
          <w:tab w:val="left" w:pos="8991"/>
        </w:tabs>
        <w:spacing w:after="297" w:line="260" w:lineRule="exact"/>
        <w:ind w:left="620"/>
        <w:jc w:val="both"/>
      </w:pPr>
      <w:r w:rsidRPr="00C236AC">
        <w:rPr>
          <w:rStyle w:val="23"/>
          <w:lang w:val="ru-RU"/>
        </w:rPr>
        <w:t>02.</w:t>
      </w:r>
      <w:r>
        <w:rPr>
          <w:rStyle w:val="23"/>
        </w:rPr>
        <w:t>QS</w:t>
      </w:r>
      <w:r w:rsidRPr="00C236AC">
        <w:rPr>
          <w:rStyle w:val="23"/>
          <w:lang w:val="ru-RU"/>
        </w:rPr>
        <w:t>.2018</w:t>
      </w:r>
      <w:r w:rsidRPr="00C236AC">
        <w:rPr>
          <w:rStyle w:val="23"/>
          <w:lang w:val="ru-RU"/>
        </w:rPr>
        <w:tab/>
      </w:r>
      <w:r>
        <w:t>п.Зеледеево</w:t>
      </w:r>
      <w:r>
        <w:tab/>
        <w:t>№ 16-р</w:t>
      </w:r>
    </w:p>
    <w:p w:rsidR="00C51917" w:rsidRDefault="00847CD6">
      <w:pPr>
        <w:pStyle w:val="20"/>
        <w:framePr w:w="10037" w:h="1614" w:hRule="exact" w:wrap="none" w:vAnchor="page" w:hAnchor="page" w:x="1122" w:y="4573"/>
        <w:shd w:val="clear" w:color="auto" w:fill="auto"/>
        <w:spacing w:after="0" w:line="317" w:lineRule="exact"/>
        <w:ind w:left="620" w:right="3880"/>
        <w:jc w:val="left"/>
      </w:pPr>
      <w:r>
        <w:t>О наделении полномочиями администраторов</w:t>
      </w:r>
      <w:r>
        <w:br/>
        <w:t>доходов бюджета и закреплении кодов</w:t>
      </w:r>
      <w:r>
        <w:br/>
        <w:t>бюджетной классификации</w:t>
      </w:r>
    </w:p>
    <w:p w:rsidR="00C51917" w:rsidRDefault="00847CD6">
      <w:pPr>
        <w:pStyle w:val="20"/>
        <w:framePr w:w="10037" w:h="2941" w:hRule="exact" w:wrap="none" w:vAnchor="page" w:hAnchor="page" w:x="1122" w:y="6769"/>
        <w:shd w:val="clear" w:color="auto" w:fill="auto"/>
        <w:spacing w:after="0" w:line="317" w:lineRule="exact"/>
        <w:ind w:left="620" w:right="140"/>
        <w:jc w:val="both"/>
      </w:pPr>
      <w:r>
        <w:t xml:space="preserve">В </w:t>
      </w:r>
      <w:r>
        <w:t>соответствии с решением Совета депутатов от 16.12.2017 № 31/77Р «О</w:t>
      </w:r>
      <w:r>
        <w:br/>
        <w:t>бюджете Зеледеевского сельсс вета на 2018 год и плановый период 2019-2020</w:t>
      </w:r>
      <w:r>
        <w:br/>
        <w:t>годов</w:t>
      </w:r>
    </w:p>
    <w:p w:rsidR="00C51917" w:rsidRDefault="00847CD6">
      <w:pPr>
        <w:pStyle w:val="20"/>
        <w:framePr w:w="10037" w:h="2941" w:hRule="exact" w:wrap="none" w:vAnchor="page" w:hAnchor="page" w:x="1122" w:y="6769"/>
        <w:shd w:val="clear" w:color="auto" w:fill="auto"/>
        <w:tabs>
          <w:tab w:val="left" w:pos="1996"/>
        </w:tabs>
        <w:spacing w:after="0" w:line="317" w:lineRule="exact"/>
        <w:ind w:left="1060"/>
        <w:jc w:val="both"/>
      </w:pPr>
      <w:r>
        <w:t>!.</w:t>
      </w:r>
      <w:r>
        <w:tab/>
        <w:t>Закрепить за администрацией Зеледеевского сельсовета</w:t>
      </w:r>
    </w:p>
    <w:p w:rsidR="00C51917" w:rsidRDefault="00847CD6">
      <w:pPr>
        <w:pStyle w:val="20"/>
        <w:framePr w:w="10037" w:h="2941" w:hRule="exact" w:wrap="none" w:vAnchor="page" w:hAnchor="page" w:x="1122" w:y="6769"/>
        <w:shd w:val="clear" w:color="auto" w:fill="auto"/>
        <w:spacing w:after="0" w:line="317" w:lineRule="exact"/>
        <w:ind w:left="620" w:right="140"/>
        <w:jc w:val="both"/>
      </w:pPr>
      <w:r>
        <w:t xml:space="preserve">Емельяновского района Крас зоярского края следующие </w:t>
      </w:r>
      <w:r>
        <w:t>коды доходов</w:t>
      </w:r>
      <w:r>
        <w:br/>
        <w:t>бюджетной классификации</w:t>
      </w:r>
    </w:p>
    <w:p w:rsidR="00C51917" w:rsidRDefault="00847CD6">
      <w:pPr>
        <w:pStyle w:val="20"/>
        <w:framePr w:w="10037" w:h="2941" w:hRule="exact" w:wrap="none" w:vAnchor="page" w:hAnchor="page" w:x="1122" w:y="6769"/>
        <w:shd w:val="clear" w:color="auto" w:fill="auto"/>
        <w:spacing w:after="0" w:line="317" w:lineRule="exact"/>
        <w:ind w:left="620" w:right="140" w:firstLine="320"/>
        <w:jc w:val="both"/>
      </w:pPr>
      <w:r>
        <w:t>2. Наделить полномоч зями администратора доходов бюджета</w:t>
      </w:r>
      <w:r>
        <w:br/>
        <w:t>Администрацию Зеледеевсз ого сельсовета Емельяновского района</w:t>
      </w:r>
      <w:r>
        <w:br/>
        <w:t>Красноярского края.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1435"/>
        <w:gridCol w:w="2246"/>
        <w:gridCol w:w="619"/>
        <w:gridCol w:w="5141"/>
      </w:tblGrid>
      <w:tr w:rsidR="00C5191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917" w:rsidRDefault="00847CD6">
            <w:pPr>
              <w:pStyle w:val="20"/>
              <w:framePr w:w="10037" w:h="2472" w:wrap="none" w:vAnchor="page" w:hAnchor="page" w:x="1122" w:y="9945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917" w:rsidRDefault="00847CD6">
            <w:pPr>
              <w:pStyle w:val="20"/>
              <w:framePr w:w="10037" w:h="2472" w:wrap="none" w:vAnchor="page" w:hAnchor="page" w:x="1122" w:y="994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Код</w:t>
            </w:r>
          </w:p>
          <w:p w:rsidR="00C51917" w:rsidRDefault="00847CD6">
            <w:pPr>
              <w:pStyle w:val="20"/>
              <w:framePr w:w="10037" w:h="2472" w:wrap="none" w:vAnchor="page" w:hAnchor="page" w:x="1122" w:y="9945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11pt"/>
              </w:rPr>
              <w:t>админист-</w:t>
            </w:r>
          </w:p>
          <w:p w:rsidR="00C51917" w:rsidRDefault="00847CD6">
            <w:pPr>
              <w:pStyle w:val="20"/>
              <w:framePr w:w="10037" w:h="2472" w:wrap="none" w:vAnchor="page" w:hAnchor="page" w:x="1122" w:y="9945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ратора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917" w:rsidRDefault="00847CD6">
            <w:pPr>
              <w:pStyle w:val="20"/>
              <w:framePr w:w="10037" w:h="2472" w:wrap="none" w:vAnchor="page" w:hAnchor="page" w:x="1122" w:y="9945"/>
              <w:shd w:val="clear" w:color="auto" w:fill="auto"/>
              <w:spacing w:after="0" w:line="220" w:lineRule="exact"/>
              <w:ind w:left="1220"/>
              <w:jc w:val="left"/>
            </w:pPr>
            <w:r>
              <w:rPr>
                <w:rStyle w:val="211pt"/>
              </w:rPr>
              <w:t>КБК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917" w:rsidRDefault="00C51917">
            <w:pPr>
              <w:framePr w:w="10037" w:h="2472" w:wrap="none" w:vAnchor="page" w:hAnchor="page" w:x="1122" w:y="9945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917" w:rsidRDefault="00847CD6">
            <w:pPr>
              <w:pStyle w:val="20"/>
              <w:framePr w:w="10037" w:h="2472" w:wrap="none" w:vAnchor="page" w:hAnchor="page" w:x="1122" w:y="994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Наименование КБК</w:t>
            </w:r>
          </w:p>
        </w:tc>
      </w:tr>
      <w:tr w:rsidR="00C51917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917" w:rsidRDefault="00C51917">
            <w:pPr>
              <w:framePr w:w="10037" w:h="2472" w:wrap="none" w:vAnchor="page" w:hAnchor="page" w:x="1122" w:y="9945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917" w:rsidRDefault="00847CD6">
            <w:pPr>
              <w:pStyle w:val="20"/>
              <w:framePr w:w="10037" w:h="2472" w:wrap="none" w:vAnchor="page" w:hAnchor="page" w:x="1122" w:y="9945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1917" w:rsidRDefault="00847CD6">
            <w:pPr>
              <w:pStyle w:val="20"/>
              <w:framePr w:w="10037" w:h="2472" w:wrap="none" w:vAnchor="page" w:hAnchor="page" w:x="1122" w:y="9945"/>
              <w:shd w:val="clear" w:color="auto" w:fill="auto"/>
              <w:spacing w:after="0" w:line="220" w:lineRule="exact"/>
              <w:ind w:left="138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917" w:rsidRDefault="00C51917">
            <w:pPr>
              <w:framePr w:w="10037" w:h="2472" w:wrap="none" w:vAnchor="page" w:hAnchor="page" w:x="1122" w:y="9945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917" w:rsidRDefault="00847CD6">
            <w:pPr>
              <w:pStyle w:val="20"/>
              <w:framePr w:w="10037" w:h="2472" w:wrap="none" w:vAnchor="page" w:hAnchor="page" w:x="1122" w:y="9945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о</w:t>
            </w:r>
          </w:p>
          <w:p w:rsidR="00C51917" w:rsidRDefault="00847CD6">
            <w:pPr>
              <w:pStyle w:val="20"/>
              <w:framePr w:w="10037" w:h="2472" w:wrap="none" w:vAnchor="page" w:hAnchor="page" w:x="1122" w:y="9945"/>
              <w:shd w:val="clear" w:color="auto" w:fill="auto"/>
              <w:spacing w:after="0" w:line="150" w:lineRule="exact"/>
            </w:pPr>
            <w:r>
              <w:rPr>
                <w:rStyle w:val="275pt"/>
                <w:lang w:val="en-US" w:eastAsia="en-US" w:bidi="en-US"/>
              </w:rPr>
              <w:t>J</w:t>
            </w:r>
          </w:p>
        </w:tc>
      </w:tr>
      <w:tr w:rsidR="00C5191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917" w:rsidRDefault="00847CD6">
            <w:pPr>
              <w:pStyle w:val="20"/>
              <w:framePr w:w="10037" w:h="2472" w:wrap="none" w:vAnchor="page" w:hAnchor="page" w:x="1122" w:y="9945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11pt"/>
              </w:rPr>
              <w:t xml:space="preserve">Администрация </w:t>
            </w:r>
            <w:r>
              <w:rPr>
                <w:rStyle w:val="211pt"/>
              </w:rPr>
              <w:t>Зеледеевского сельсовс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917" w:rsidRDefault="00847CD6">
            <w:pPr>
              <w:pStyle w:val="20"/>
              <w:framePr w:w="10037" w:h="2472" w:wrap="none" w:vAnchor="page" w:hAnchor="page" w:x="1122" w:y="9945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;а Емельяновского района Красноярского края</w:t>
            </w:r>
          </w:p>
        </w:tc>
      </w:tr>
      <w:tr w:rsidR="00C5191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917" w:rsidRDefault="00847CD6">
            <w:pPr>
              <w:pStyle w:val="20"/>
              <w:framePr w:w="10037" w:h="2472" w:wrap="none" w:vAnchor="page" w:hAnchor="page" w:x="1122" w:y="9945"/>
              <w:shd w:val="clear" w:color="auto" w:fill="auto"/>
              <w:spacing w:after="0" w:line="150" w:lineRule="exact"/>
              <w:ind w:left="180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917" w:rsidRDefault="00847CD6">
            <w:pPr>
              <w:pStyle w:val="20"/>
              <w:framePr w:w="10037" w:h="2472" w:wrap="none" w:vAnchor="page" w:hAnchor="page" w:x="1122" w:y="9945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818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917" w:rsidRDefault="00847CD6">
            <w:pPr>
              <w:pStyle w:val="20"/>
              <w:framePr w:w="10037" w:h="2472" w:wrap="none" w:vAnchor="page" w:hAnchor="page" w:x="1122" w:y="9945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</w:rPr>
              <w:t>202 49999 10 7412 1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917" w:rsidRDefault="00847CD6">
            <w:pPr>
              <w:pStyle w:val="20"/>
              <w:framePr w:w="10037" w:h="2472" w:wrap="none" w:vAnchor="page" w:hAnchor="page" w:x="1122" w:y="9945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51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917" w:rsidRDefault="00847CD6">
            <w:pPr>
              <w:pStyle w:val="20"/>
              <w:framePr w:w="10037" w:h="2472" w:wrap="none" w:vAnchor="page" w:hAnchor="page" w:x="1122" w:y="9945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</w:rPr>
              <w:t>Иные межбюджетные трансферты бюджетам</w:t>
            </w:r>
            <w:r>
              <w:rPr>
                <w:rStyle w:val="211pt"/>
              </w:rPr>
              <w:br/>
              <w:t>поселений на обеспечение мер пожарной</w:t>
            </w:r>
            <w:r>
              <w:rPr>
                <w:rStyle w:val="211pt"/>
              </w:rPr>
              <w:br/>
              <w:t>безопасности</w:t>
            </w:r>
          </w:p>
        </w:tc>
      </w:tr>
    </w:tbl>
    <w:p w:rsidR="00C51917" w:rsidRDefault="00847CD6">
      <w:pPr>
        <w:pStyle w:val="20"/>
        <w:framePr w:wrap="none" w:vAnchor="page" w:hAnchor="page" w:x="1122" w:y="13069"/>
        <w:shd w:val="clear" w:color="auto" w:fill="auto"/>
        <w:spacing w:after="0" w:line="260" w:lineRule="exact"/>
        <w:ind w:left="620"/>
        <w:jc w:val="both"/>
      </w:pPr>
      <w:r>
        <w:t>3. Контроль за исполнением настоящего распоряжения оставляю за собой</w:t>
      </w:r>
    </w:p>
    <w:p w:rsidR="00C51917" w:rsidRPr="00C236AC" w:rsidRDefault="00C51917">
      <w:pPr>
        <w:pStyle w:val="10"/>
        <w:framePr w:wrap="none" w:vAnchor="page" w:hAnchor="page" w:x="4132" w:y="13752"/>
        <w:shd w:val="clear" w:color="auto" w:fill="auto"/>
        <w:spacing w:line="420" w:lineRule="exact"/>
        <w:ind w:left="10"/>
        <w:rPr>
          <w:lang w:val="ru-RU"/>
        </w:rPr>
      </w:pPr>
      <w:bookmarkStart w:id="1" w:name="_GoBack"/>
      <w:bookmarkEnd w:id="1"/>
    </w:p>
    <w:p w:rsidR="00C51917" w:rsidRDefault="00C51917">
      <w:pPr>
        <w:framePr w:wrap="none" w:vAnchor="page" w:hAnchor="page" w:x="4794" w:y="13837"/>
      </w:pPr>
    </w:p>
    <w:p w:rsidR="00C51917" w:rsidRDefault="00847CD6">
      <w:pPr>
        <w:pStyle w:val="a7"/>
        <w:framePr w:wrap="none" w:vAnchor="page" w:hAnchor="page" w:x="1718" w:y="14364"/>
        <w:shd w:val="clear" w:color="auto" w:fill="auto"/>
        <w:spacing w:line="260" w:lineRule="exact"/>
      </w:pPr>
      <w:r>
        <w:t>Глава сельсов'</w:t>
      </w:r>
    </w:p>
    <w:p w:rsidR="00C51917" w:rsidRDefault="00847CD6">
      <w:pPr>
        <w:pStyle w:val="20"/>
        <w:framePr w:wrap="none" w:vAnchor="page" w:hAnchor="page" w:x="7228" w:y="14364"/>
        <w:shd w:val="clear" w:color="auto" w:fill="auto"/>
        <w:spacing w:after="0" w:line="260" w:lineRule="exact"/>
        <w:jc w:val="left"/>
      </w:pPr>
      <w:r>
        <w:t>В.В.Ткачук</w:t>
      </w:r>
    </w:p>
    <w:p w:rsidR="00C51917" w:rsidRDefault="00C236AC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2153920</wp:posOffset>
            </wp:positionH>
            <wp:positionV relativeFrom="page">
              <wp:posOffset>8844280</wp:posOffset>
            </wp:positionV>
            <wp:extent cx="481330" cy="469265"/>
            <wp:effectExtent l="0" t="0" r="0" b="6985"/>
            <wp:wrapNone/>
            <wp:docPr id="2" name="Рисунок 2" descr="C:\Users\F2DC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2DC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2660015</wp:posOffset>
            </wp:positionH>
            <wp:positionV relativeFrom="page">
              <wp:posOffset>9045575</wp:posOffset>
            </wp:positionV>
            <wp:extent cx="963295" cy="267970"/>
            <wp:effectExtent l="0" t="0" r="8255" b="0"/>
            <wp:wrapNone/>
            <wp:docPr id="3" name="Рисунок 3" descr="C:\Users\F2DC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2DC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19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D6" w:rsidRDefault="00847CD6">
      <w:r>
        <w:separator/>
      </w:r>
    </w:p>
  </w:endnote>
  <w:endnote w:type="continuationSeparator" w:id="0">
    <w:p w:rsidR="00847CD6" w:rsidRDefault="0084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D6" w:rsidRDefault="00847CD6"/>
  </w:footnote>
  <w:footnote w:type="continuationSeparator" w:id="0">
    <w:p w:rsidR="00847CD6" w:rsidRDefault="00847C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17"/>
    <w:rsid w:val="00847CD6"/>
    <w:rsid w:val="00C236AC"/>
    <w:rsid w:val="00C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  <w:lang w:val="en-US" w:eastAsia="en-US" w:bidi="en-US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42"/>
      <w:szCs w:val="42"/>
      <w:lang w:val="en-US" w:eastAsia="en-US" w:bidi="en-US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Николаевич</dc:creator>
  <cp:lastModifiedBy>Олег Николаевич</cp:lastModifiedBy>
  <cp:revision>1</cp:revision>
  <dcterms:created xsi:type="dcterms:W3CDTF">2018-12-13T08:17:00Z</dcterms:created>
  <dcterms:modified xsi:type="dcterms:W3CDTF">2018-12-13T08:18:00Z</dcterms:modified>
</cp:coreProperties>
</file>