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5" w:rsidRDefault="00E71EC5" w:rsidP="00E71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align>top</wp:align>
            </wp:positionV>
            <wp:extent cx="571500" cy="733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ЕМЕЛЬЯНОВСКИЙ РАЙОН  КРАСНОЯРСКИЙ  КРАЙ</w:t>
      </w:r>
    </w:p>
    <w:p w:rsidR="00E71EC5" w:rsidRDefault="00E71EC5" w:rsidP="00E71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E71EC5" w:rsidRDefault="00E71EC5" w:rsidP="00E71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EC5" w:rsidRDefault="00E71EC5" w:rsidP="00E71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1EC5" w:rsidRDefault="00E71EC5" w:rsidP="00E71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EC5" w:rsidRDefault="00E71EC5" w:rsidP="00E71EC5">
      <w:pPr>
        <w:pStyle w:val="Style7"/>
        <w:widowControl/>
        <w:spacing w:line="317" w:lineRule="exact"/>
        <w:ind w:right="-1"/>
        <w:jc w:val="center"/>
        <w:rPr>
          <w:rStyle w:val="FontStyle16"/>
        </w:rPr>
      </w:pPr>
      <w:r>
        <w:rPr>
          <w:sz w:val="28"/>
          <w:szCs w:val="28"/>
        </w:rPr>
        <w:t xml:space="preserve">29.03. 2018г.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еледеево</w:t>
      </w:r>
      <w:proofErr w:type="spellEnd"/>
      <w:r>
        <w:rPr>
          <w:sz w:val="28"/>
          <w:szCs w:val="28"/>
        </w:rPr>
        <w:t xml:space="preserve">                                           № 26-п</w:t>
      </w:r>
    </w:p>
    <w:p w:rsidR="00E71EC5" w:rsidRDefault="00E71EC5" w:rsidP="00E71EC5">
      <w:pPr>
        <w:ind w:firstLine="709"/>
        <w:jc w:val="center"/>
        <w:rPr>
          <w:sz w:val="28"/>
          <w:szCs w:val="28"/>
        </w:rPr>
      </w:pPr>
    </w:p>
    <w:p w:rsidR="00BA1CBA" w:rsidRPr="00E71EC5" w:rsidRDefault="00BA1CBA" w:rsidP="00EF5240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A1CB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Об утверждении Порядка организации сбора отработанных     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муниципального образования </w:t>
      </w:r>
      <w:proofErr w:type="spellStart"/>
      <w:r w:rsidR="00E71EC5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E71EC5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</w:t>
      </w:r>
      <w:r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71EC5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E71EC5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Красноярского</w:t>
      </w:r>
      <w:r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края</w:t>
      </w:r>
    </w:p>
    <w:p w:rsidR="00BA1CBA" w:rsidRPr="00E71EC5" w:rsidRDefault="00BA1CBA" w:rsidP="00767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767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Российской Федерации от 30.03.1999 № 52-ФЗ «О санитарно-эпидемиологическом благополучии населения», от 10.01.2002 №7-ФЗ «Об охране окружающей среды»,  от 06.10.2003   № 131-ФЗ  «Об   общих    принципах   организации местного самоуправления  в  Российской  Федерации», 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24.06.1998 № 89-ФЗ «Об отходах производства и потребления»,  с изменениями и дополнениями, Постановлением Правительства РФ от 03.09.2010 № 681 «Об утверждении правил обращения с отходами производства и потребления</w:t>
      </w:r>
      <w:proofErr w:type="gram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части осветительных устройств, электрических  ламп,  ненадлежащие  сбор,  накопление, 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  Уставом  муниципального образования </w:t>
      </w:r>
      <w:proofErr w:type="spellStart"/>
      <w:r w:rsidR="00767E8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767E8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767E8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767E8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767E8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администрация </w:t>
      </w:r>
      <w:r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767E8A" w:rsidRDefault="00BA1CBA" w:rsidP="00E71E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E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1.Утвердить: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 Порядок организации сбора отработанных ртутьсодержащих ламп и информирования юридических лиц, индивидуальных предпринимателей и     физических лиц о порядке осуществления такого сбора на территории </w:t>
      </w:r>
      <w:r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EF5240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EF5240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="00C32CCB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="00EF5240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приложению № 1.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1.2.Примерную инструкцию по сбору, накоплению и учету отработанных ртутьсодержащих ламп согласно приложению № 2.</w:t>
      </w:r>
    </w:p>
    <w:p w:rsidR="00EF5240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Настоящее постановление подлежит</w:t>
      </w:r>
      <w:r w:rsidR="00EF5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официальному опубликованию в газете «</w:t>
      </w:r>
      <w:proofErr w:type="spellStart"/>
      <w:r w:rsidR="00EF5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Емельяновские</w:t>
      </w:r>
      <w:proofErr w:type="spellEnd"/>
      <w:r w:rsidR="00EF5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веси» и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размещению на официальном сайте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администрации </w:t>
      </w:r>
      <w:proofErr w:type="spellStart"/>
      <w:r w:rsidR="00EF5240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</w:t>
      </w:r>
      <w:r w:rsidR="007243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едеевского</w:t>
      </w:r>
      <w:proofErr w:type="spellEnd"/>
      <w:r w:rsidR="00EF5240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7243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EF5240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="00EF5240" w:rsidRPr="00E71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1EC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EC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337F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EF5240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сельсовета                                                      </w:t>
      </w:r>
      <w:r w:rsidR="00785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Т.М.Ильиченко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6483" w:rsidRDefault="00BA6483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6483" w:rsidRDefault="00BA6483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6483" w:rsidRPr="00E71EC5" w:rsidRDefault="00BA6483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BA64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BA1CBA" w:rsidRPr="00E71EC5" w:rsidRDefault="00BA1CBA" w:rsidP="00BA64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 постановлению администрации</w:t>
      </w:r>
    </w:p>
    <w:p w:rsidR="00BA1CBA" w:rsidRPr="00E71EC5" w:rsidRDefault="00BA6483" w:rsidP="00BA64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Зеледеевского</w:t>
      </w:r>
      <w:proofErr w:type="spellEnd"/>
      <w:r w:rsidR="00BA1CB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A1CBA" w:rsidRPr="00E71EC5" w:rsidRDefault="00BA1CBA" w:rsidP="00BA64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от </w:t>
      </w:r>
      <w:r w:rsidR="00BA64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29.03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BA64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  № </w:t>
      </w:r>
      <w:r w:rsidR="00BA64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26-п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0555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BA1CBA" w:rsidRPr="00E71EC5" w:rsidRDefault="00BA1CBA" w:rsidP="001B17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организации 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муниципального образования </w:t>
      </w:r>
      <w:proofErr w:type="spellStart"/>
      <w:r w:rsidR="001B17A3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1B17A3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1B17A3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B17A3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1B17A3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3437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муниципального образования </w:t>
      </w:r>
      <w:proofErr w:type="spellStart"/>
      <w:r w:rsidR="00387382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387382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387382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87382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387382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proofErr w:type="gramEnd"/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разработан в соответствии с Федеральными законами Российской Федерации от 30.03.1999 № 52-ФЗ «О санитарно-эпидемиологическом благополучии населения»,  от 10.01.2002 №7-ФЗ «Об охране окружающей среды»,  от 06.10.2003 № 131-ФЗ «Об общих принципах организации местного самоуправления в Российской Федерации», </w:t>
      </w:r>
      <w:r w:rsidRPr="00E71EC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24.06.1998 № 89-ФЗ «Об отходах производства и потребления», Постановлением Правительства РФ от 03.09.2010 № 681 «Об утверждении правил обращения с отходами производства и потребления в части</w:t>
      </w:r>
      <w:proofErr w:type="gram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Государственным стандартом 12.3.031-83 «Система стандартов безопасности труда. Работы с ртутью. Требования безопасности», утвержденным постановлением Госстандарта СССР от 10.10.83 № 4833.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Юридические лица и индивидуальные предприниматели,                          в процессе деятельности которых</w:t>
      </w:r>
      <w:r w:rsidR="000555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образуются ртутьсодержащие отходы, обеспечивают в порядке, установленном  Федеральным </w:t>
      </w:r>
      <w:r w:rsidRPr="00E71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24.06.1998 № 89-ФЗ «Об отходах производства и потребления», 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  ламп,  ненадлежащие  сбор,  накопление,  использование,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обезвреживание, транспортирование и размещение которых может повлечь причинение вреда</w:t>
      </w:r>
      <w:proofErr w:type="gram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жизни, здоровью граждан, вреда животным, растениям и окружающей среде»: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наличие документа, подтверждающего отнесение образующихся опасных отходов к конкретному классу опасности;      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составление паспорта на опасные отходы; 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создание технических условий по обеспечению безопасного для окружающей среды и здоровья человека обращения с опасными отходами; 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приказ руководителя о назначении лиц, ответственных за обращение с опасными отходами;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    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наличие договора со специализированной организацией по сбору, использованию, обезвреживанию, транспортировке, размещению отходов I — IV классов опасности (в том числе ртутьсодержащих).</w:t>
      </w:r>
    </w:p>
    <w:p w:rsidR="00BA1CBA" w:rsidRPr="00E71EC5" w:rsidRDefault="00BA1CBA" w:rsidP="00950F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Требования настоящего Порядка обязательны для юридических лиц, индивидуальных предпринимателей, а также физических лиц.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3437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2.Организация сбора отработанных ртуть содержащих ламп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  <w:r w:rsidRPr="00E71E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 накопления не должен превышать 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года;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2.4.Накопление отработанных ртутьсодержащих ламп от физических лиц, проживающих в многоквартирных жилых домах, производят: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2.4.1.При управлении управляющей организацией —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2.4.2.При управлении товариществом собственников жилья либо жилищным кооперативом или иным специализированным потребительским кооперативом —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2.4.3.При непосредственном управлении собственниками помещений в многоквартирном доме —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Прием ртутьсодержащих отходов непосредственно от физических лиц осуществляется в местах накопления ртутьсодержащих ламп. Администрация </w:t>
      </w:r>
      <w:proofErr w:type="spellStart"/>
      <w:r w:rsidR="003D0254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</w:t>
      </w:r>
      <w:r w:rsidR="003D02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едеевского</w:t>
      </w:r>
      <w:proofErr w:type="spellEnd"/>
      <w:r w:rsidR="003D0254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3D02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3D0254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D0254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3D0254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="003D0254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бесплатной основе обеспечивает первичный учет и временное хранение ртутьсодержащих ламп.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2.6. 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    04.04.88 № 4607-88.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Накопление отработанных ртутьсодержащих ламп производится отдельно от других видов отходов.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 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разработке инструкции юридические лица и индивидуальные предприниматели могут руководствоваться</w:t>
      </w:r>
      <w:r w:rsidR="003D02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Примерной инструкцией по сбору, накоплению и учету отработанных ртутьсодержащих ламп</w:t>
      </w:r>
      <w:r w:rsidR="003D02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приложению 2 к настоящему Порядку.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2.11. Транспортирование отработанных ртутьсодержащих ламп осуществляется в соответствии с требованиями правил перевозки опасных грузов.  </w:t>
      </w:r>
    </w:p>
    <w:p w:rsidR="00BA1CBA" w:rsidRPr="00E71EC5" w:rsidRDefault="00BA1CBA" w:rsidP="003D0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F525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3. Информирование населения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Информирование о порядке сбора отработанных ртутьсодержащих ламп осуществляется администрацией </w:t>
      </w:r>
      <w:proofErr w:type="spellStart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</w:t>
      </w:r>
      <w:r w:rsidR="00F52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едеевского</w:t>
      </w:r>
      <w:proofErr w:type="spellEnd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F52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Информация о порядке сбора отработанных ртутьсодержащих ламп размещается на официальном сайте администрации </w:t>
      </w:r>
      <w:proofErr w:type="spellStart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</w:t>
      </w:r>
      <w:r w:rsidR="00F52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едеевского</w:t>
      </w:r>
      <w:proofErr w:type="spellEnd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F52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информационных стендах на территории 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F5254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F5254A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месту нахождения специализированных организаций.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Порядка на информационных стендах</w:t>
      </w:r>
      <w:proofErr w:type="gramEnd"/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помещении управляющей организации,</w:t>
      </w:r>
      <w:r w:rsidRPr="00E71EC5">
        <w:rPr>
          <w:rFonts w:ascii="Times New Roman" w:hAnsi="Times New Roman" w:cs="Times New Roman"/>
          <w:sz w:val="28"/>
          <w:szCs w:val="28"/>
          <w:lang w:eastAsia="ru-RU"/>
        </w:rPr>
        <w:t> на досках объявлений, расположенных во всех подъездах многоквартирного дома или в пределах земельного участка</w:t>
      </w: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Размещению подлежит следующая информация: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порядок организации сбора отработанных ртутьсодержащих ламп;</w:t>
      </w:r>
    </w:p>
    <w:p w:rsidR="00BA1CBA" w:rsidRPr="00E71EC5" w:rsidRDefault="00BA1CBA" w:rsidP="00F52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места и условия приема отработанных ртутьсодержащих ламп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0555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4. Ответственность за несоблюдение требований</w:t>
      </w:r>
    </w:p>
    <w:p w:rsidR="00BA1CBA" w:rsidRPr="00E71EC5" w:rsidRDefault="00BA1CBA" w:rsidP="000555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области обращения с отходами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За несоблюдение требований в области обращения с отходами на территории муниципального образования </w:t>
      </w:r>
      <w:proofErr w:type="spellStart"/>
      <w:r w:rsidR="000555B9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Зеледеевский</w:t>
      </w:r>
      <w:proofErr w:type="spellEnd"/>
      <w:r w:rsidR="000555B9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0555B9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0555B9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Емельяновского</w:t>
      </w:r>
      <w:proofErr w:type="spellEnd"/>
      <w:r w:rsidR="000555B9" w:rsidRPr="00E71EC5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Красноярского края</w:t>
      </w:r>
      <w:r w:rsidR="000555B9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физические, юридические лица и индивидуальные предприниматели несут ответственность   в соответствии с действующим законодательством.</w:t>
      </w:r>
    </w:p>
    <w:p w:rsidR="00BA1CBA" w:rsidRPr="00E71EC5" w:rsidRDefault="00BA1CBA" w:rsidP="004514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BA1CBA" w:rsidRPr="00E71EC5" w:rsidRDefault="00BA1CBA" w:rsidP="004514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BA1CBA" w:rsidRPr="00E71EC5" w:rsidRDefault="00451443" w:rsidP="004514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Зеледеевского</w:t>
      </w:r>
      <w:proofErr w:type="spellEnd"/>
      <w:r w:rsidR="00BA1CBA"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A1CBA" w:rsidRPr="00E71EC5" w:rsidRDefault="00BA1CBA" w:rsidP="004514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514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514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3.2018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  № </w:t>
      </w:r>
      <w:r w:rsidR="004514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26-п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ПРИМЕРНАЯ ИНСТРУКЦИЯ</w:t>
      </w:r>
    </w:p>
    <w:p w:rsidR="00BA1CBA" w:rsidRPr="00E71EC5" w:rsidRDefault="00BA1CBA" w:rsidP="006069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СБОРУ, НАКОПЛЕНИЮ И УЧЕТУ </w:t>
      </w:r>
      <w:proofErr w:type="gramStart"/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ОТРАБОТАННЫХ</w:t>
      </w:r>
      <w:proofErr w:type="gramEnd"/>
    </w:p>
    <w:p w:rsidR="00BA1CBA" w:rsidRPr="00E71EC5" w:rsidRDefault="00BA1CBA" w:rsidP="006069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РТУТЬСОДЕРЖАЩИХ ЛАМП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Понятия, используемые в настоящей инструкции: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отработанные ртутьсодержащие лампы (РГЛ) 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лампы типа ДРЛ, ЛБ, ЛД, L18/20 и  F18/W54 (не российского производства) и другие типы ламп, содержащие в своем  составе ртуть, используемые для освещения помещений.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</w:t>
      </w:r>
      <w:proofErr w:type="spell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сопровождающийся</w:t>
      </w:r>
      <w:r w:rsidRPr="00E71EC5">
        <w:rPr>
          <w:rFonts w:ascii="Times New Roman" w:hAnsi="Times New Roman" w:cs="Times New Roman"/>
          <w:sz w:val="28"/>
          <w:szCs w:val="28"/>
          <w:lang w:eastAsia="ru-RU"/>
        </w:rPr>
        <w:t>ультрофиолетовым</w:t>
      </w:r>
      <w:proofErr w:type="spell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излучением. Нанесенный на внутреннюю поверхность люминофор преобразует ультрафиолетовое излучение в видимый свет;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ртуть</w:t>
      </w: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жидкий металл серебристо — белого цвета, пары которого оказывают токсичное действие на живой организм.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Одна разбитая лампа, содержащая ртуть в количестве 0,1 г, делает непригодным для дыхания воздух в помещении объемом 5000 м3.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  металл оказывает токсическое действие на эндокринные железы, на зрительный  анализатор, на сердечнососудистую систему, органы пищеварения.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2.Условия хранения отработанных ртутьсодержащих ламп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Главным   условием при замене и сборе ОРТЛ является сохранение герметичности.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 Сбор ОРТЛ  необходимо производить на месте их образования  строго отдельно от обычного мусора.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2.3.  В процессе сбора лампы разделяются по диаметру и длине.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2.4. Тарой для сбора и хранения ОРТЛ являются целые индивидуальные картонные коробки от ламп типа ЛБ, ЛД, ДРЛ и др.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2.5. После упаковки ОРТЛ в тару для хранения их следует сложить в отдельные коробки из фанеры или ДСП.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2.6.  Для каждого типа лампы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 бать предусмотрена</w:t>
      </w:r>
      <w:proofErr w:type="gram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своя отдельная коробка. 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коробка должна быть подписана (указываются тип ламп, марка, длина, диаметр, максимальное количество</w:t>
      </w:r>
      <w:proofErr w:type="gramEnd"/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2.7.  Лампы в коробку должны укладываться плотно.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2.8. 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 </w:t>
      </w:r>
      <w:proofErr w:type="spellStart"/>
      <w:r w:rsidRPr="00E71EC5">
        <w:rPr>
          <w:rFonts w:ascii="Times New Roman" w:hAnsi="Times New Roman" w:cs="Times New Roman"/>
          <w:sz w:val="28"/>
          <w:szCs w:val="28"/>
          <w:lang w:eastAsia="ru-RU"/>
        </w:rPr>
        <w:t>приточно</w:t>
      </w:r>
      <w:proofErr w:type="spell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вытяжной вентиляции.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2.9. Помещение, предназначенное для накопления ОРТЛ, должно быть удалено от бытовых помещений.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2.10. В </w:t>
      </w:r>
      <w:proofErr w:type="gramStart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помещении</w:t>
      </w:r>
      <w:proofErr w:type="gram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предназначенном для накопления ОРТЛ, пол должен быть сделан из водонепроницаемого, </w:t>
      </w:r>
      <w:proofErr w:type="spellStart"/>
      <w:r w:rsidRPr="00E71EC5">
        <w:rPr>
          <w:rFonts w:ascii="Times New Roman" w:hAnsi="Times New Roman" w:cs="Times New Roman"/>
          <w:sz w:val="28"/>
          <w:szCs w:val="28"/>
          <w:lang w:eastAsia="ru-RU"/>
        </w:rPr>
        <w:t>несорбционного</w:t>
      </w:r>
      <w:proofErr w:type="spell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материала, предотвращающего попадание вредных веществ (в данном случае ртути) в окружающую среду.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2.12.  При разбитии ОРТЛ контейнер для хранения (</w:t>
      </w:r>
      <w:proofErr w:type="spellStart"/>
      <w:r w:rsidRPr="00E71EC5">
        <w:rPr>
          <w:rFonts w:ascii="Times New Roman" w:hAnsi="Times New Roman" w:cs="Times New Roman"/>
          <w:sz w:val="28"/>
          <w:szCs w:val="28"/>
          <w:lang w:eastAsia="ru-RU"/>
        </w:rPr>
        <w:t>месторазбития</w:t>
      </w:r>
      <w:proofErr w:type="spellEnd"/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BA1CBA" w:rsidRPr="00E71EC5" w:rsidRDefault="00BA1CBA" w:rsidP="006069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2.13.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 Запрещается: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2.14.1. Накапливать лампы под открытым небом.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2.14.2. Накапливать в таких местах, где к ним могут иметь доступ дети.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2.14.3. Накапливать лампы без тары.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2.14.4.Накапливать лампы в мягких картонных коробках, уложенных друг на друга.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2.14.5. Накапливать лампы на грунтовой поверхности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0717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3.Учет отработанных ртутьсодержащих ламп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3.2. Учет ведения в специальном журнале, где в обязательном порядке отмечается движение целых ртутьсодержащих ламп ОРТЛ.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3.3. Страниц журнала должны быть пронумерованы, прошнурованы и скреплены.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3.4 Журнал учета должен заполняться ответственным лицом. В журнал вносятся данные о поступивших и отработанных лампах. Обязательно указываются марка ламп, количество, дата приемки и лицо, которое сдает лампы.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1CBA" w:rsidRPr="00E71EC5" w:rsidRDefault="00BA1CBA" w:rsidP="000717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Порядок сдачи, транспортировки и перевозки </w:t>
      </w:r>
      <w:proofErr w:type="gramStart"/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отработанных</w:t>
      </w:r>
      <w:proofErr w:type="gramEnd"/>
    </w:p>
    <w:p w:rsidR="00BA1CBA" w:rsidRPr="00E71EC5" w:rsidRDefault="00BA1CBA" w:rsidP="000717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ртутьсодержащих ламп на утилизирующие предприятия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ОРТЛ один раз за отчетный период, но не реже 1 раза в год.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4.2. Лампы принимаются только после предоставления данных по движению ОРТЛ и оплаты выставленного счета.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4.3. Отработанные лампы принимаются сухими, каждая лампа в отдельной таре.  Исключается их битье и выпадение при погрузочных работах.</w:t>
      </w:r>
    </w:p>
    <w:p w:rsidR="00BA1CBA" w:rsidRPr="00E71EC5" w:rsidRDefault="00BA1CBA" w:rsidP="000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BA1CBA" w:rsidRPr="00E71EC5" w:rsidRDefault="00BA1CBA" w:rsidP="00E71E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D5609" w:rsidRPr="00E71EC5" w:rsidRDefault="00DD5609" w:rsidP="00E7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5609" w:rsidRPr="00E71EC5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BA"/>
    <w:rsid w:val="00003344"/>
    <w:rsid w:val="000064A9"/>
    <w:rsid w:val="00027B2C"/>
    <w:rsid w:val="000555B9"/>
    <w:rsid w:val="000717DB"/>
    <w:rsid w:val="000D7E2D"/>
    <w:rsid w:val="000F2293"/>
    <w:rsid w:val="001157ED"/>
    <w:rsid w:val="00143462"/>
    <w:rsid w:val="001B17A3"/>
    <w:rsid w:val="001B2A38"/>
    <w:rsid w:val="001D677B"/>
    <w:rsid w:val="00280F8F"/>
    <w:rsid w:val="00281679"/>
    <w:rsid w:val="002B286A"/>
    <w:rsid w:val="002B3998"/>
    <w:rsid w:val="003376D6"/>
    <w:rsid w:val="00337FA1"/>
    <w:rsid w:val="00343726"/>
    <w:rsid w:val="003766E0"/>
    <w:rsid w:val="00387382"/>
    <w:rsid w:val="003A21D8"/>
    <w:rsid w:val="003D0254"/>
    <w:rsid w:val="003F1AF0"/>
    <w:rsid w:val="00443947"/>
    <w:rsid w:val="00451443"/>
    <w:rsid w:val="004E7044"/>
    <w:rsid w:val="006044C9"/>
    <w:rsid w:val="006069D5"/>
    <w:rsid w:val="00610F89"/>
    <w:rsid w:val="00626D03"/>
    <w:rsid w:val="00627A11"/>
    <w:rsid w:val="00677BB9"/>
    <w:rsid w:val="006C6296"/>
    <w:rsid w:val="006C7373"/>
    <w:rsid w:val="006D2FF7"/>
    <w:rsid w:val="0072434A"/>
    <w:rsid w:val="00733E32"/>
    <w:rsid w:val="00745A01"/>
    <w:rsid w:val="00767E8A"/>
    <w:rsid w:val="00785396"/>
    <w:rsid w:val="007B0480"/>
    <w:rsid w:val="007E0A73"/>
    <w:rsid w:val="00834F75"/>
    <w:rsid w:val="008C10B2"/>
    <w:rsid w:val="008C7AB4"/>
    <w:rsid w:val="0093200E"/>
    <w:rsid w:val="00950FC3"/>
    <w:rsid w:val="00955389"/>
    <w:rsid w:val="009679E7"/>
    <w:rsid w:val="009778E0"/>
    <w:rsid w:val="00977A70"/>
    <w:rsid w:val="00994886"/>
    <w:rsid w:val="00A139DC"/>
    <w:rsid w:val="00A21494"/>
    <w:rsid w:val="00A37453"/>
    <w:rsid w:val="00A51BCA"/>
    <w:rsid w:val="00A64FB4"/>
    <w:rsid w:val="00A672C0"/>
    <w:rsid w:val="00B20A94"/>
    <w:rsid w:val="00B22081"/>
    <w:rsid w:val="00B33F66"/>
    <w:rsid w:val="00B40ED5"/>
    <w:rsid w:val="00B44B29"/>
    <w:rsid w:val="00B4661F"/>
    <w:rsid w:val="00B52AF5"/>
    <w:rsid w:val="00B73372"/>
    <w:rsid w:val="00BA1CBA"/>
    <w:rsid w:val="00BA2CD9"/>
    <w:rsid w:val="00BA2E30"/>
    <w:rsid w:val="00BA6483"/>
    <w:rsid w:val="00BF1A0D"/>
    <w:rsid w:val="00C07C67"/>
    <w:rsid w:val="00C32CCB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71EC5"/>
    <w:rsid w:val="00E9369A"/>
    <w:rsid w:val="00ED5275"/>
    <w:rsid w:val="00EF5240"/>
    <w:rsid w:val="00F0641E"/>
    <w:rsid w:val="00F14A81"/>
    <w:rsid w:val="00F27649"/>
    <w:rsid w:val="00F5254A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5"/>
  </w:style>
  <w:style w:type="paragraph" w:styleId="1">
    <w:name w:val="heading 1"/>
    <w:basedOn w:val="a"/>
    <w:link w:val="10"/>
    <w:uiPriority w:val="9"/>
    <w:qFormat/>
    <w:rsid w:val="00BA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1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BA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BA1CBA"/>
  </w:style>
  <w:style w:type="character" w:customStyle="1" w:styleId="spelle">
    <w:name w:val="spelle"/>
    <w:basedOn w:val="a0"/>
    <w:rsid w:val="00BA1CBA"/>
  </w:style>
  <w:style w:type="character" w:styleId="a4">
    <w:name w:val="Hyperlink"/>
    <w:basedOn w:val="a0"/>
    <w:uiPriority w:val="99"/>
    <w:semiHidden/>
    <w:unhideWhenUsed/>
    <w:rsid w:val="00BA1C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B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71EC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71E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07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2018-04-03T06:06:00Z</dcterms:created>
  <dcterms:modified xsi:type="dcterms:W3CDTF">2018-04-04T08:03:00Z</dcterms:modified>
</cp:coreProperties>
</file>