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BA" w:rsidRDefault="005A4ABA" w:rsidP="005A4A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BA" w:rsidRDefault="005A4ABA" w:rsidP="005A4A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ABA" w:rsidRDefault="005A4ABA" w:rsidP="005A4A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5A4ABA" w:rsidRDefault="005A4ABA" w:rsidP="005A4A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5A4ABA" w:rsidRDefault="005A4ABA" w:rsidP="005A4A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ABA" w:rsidRDefault="005A4ABA" w:rsidP="005A4A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4ABA" w:rsidRDefault="005A4ABA" w:rsidP="005A4A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ABA" w:rsidRDefault="00D3635F" w:rsidP="005A4A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4A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4ABA">
        <w:rPr>
          <w:rFonts w:ascii="Times New Roman" w:hAnsi="Times New Roman" w:cs="Times New Roman"/>
          <w:sz w:val="28"/>
          <w:szCs w:val="28"/>
        </w:rPr>
        <w:t xml:space="preserve">. 2016г.                                  </w:t>
      </w:r>
      <w:proofErr w:type="spellStart"/>
      <w:r w:rsidR="005A4AB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A4A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A4ABA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5A4ABA">
        <w:rPr>
          <w:rFonts w:ascii="Times New Roman" w:hAnsi="Times New Roman" w:cs="Times New Roman"/>
          <w:sz w:val="28"/>
          <w:szCs w:val="28"/>
        </w:rPr>
        <w:t xml:space="preserve">                                   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4ABA">
        <w:rPr>
          <w:rFonts w:ascii="Times New Roman" w:hAnsi="Times New Roman" w:cs="Times New Roman"/>
          <w:sz w:val="28"/>
          <w:szCs w:val="28"/>
        </w:rPr>
        <w:t>0-п</w:t>
      </w:r>
    </w:p>
    <w:p w:rsidR="005A4ABA" w:rsidRDefault="005A4ABA" w:rsidP="005A4ABA">
      <w:pPr>
        <w:ind w:firstLine="720"/>
        <w:jc w:val="both"/>
        <w:rPr>
          <w:szCs w:val="28"/>
        </w:rPr>
      </w:pPr>
    </w:p>
    <w:p w:rsidR="005A4ABA" w:rsidRDefault="005A4ABA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D924B4" w:rsidRDefault="005A4ABA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  <w:sz w:val="28"/>
          <w:szCs w:val="28"/>
        </w:rPr>
        <w:t xml:space="preserve">Об </w:t>
      </w:r>
      <w:r w:rsidR="00D924B4" w:rsidRPr="00D924B4">
        <w:rPr>
          <w:rStyle w:val="FontStyle51"/>
          <w:rFonts w:ascii="Times New Roman" w:hAnsi="Times New Roman" w:cs="Times New Roman"/>
          <w:sz w:val="28"/>
          <w:szCs w:val="28"/>
        </w:rPr>
        <w:t>утверждении Положения о дисциплинарных взысканиях за коррупцион</w:t>
      </w:r>
      <w:r w:rsidR="00D924B4" w:rsidRPr="00D924B4">
        <w:rPr>
          <w:rStyle w:val="FontStyle51"/>
          <w:rFonts w:ascii="Times New Roman" w:hAnsi="Times New Roman" w:cs="Times New Roman"/>
          <w:sz w:val="28"/>
          <w:szCs w:val="28"/>
        </w:rPr>
        <w:softHyphen/>
        <w:t xml:space="preserve">ные правонарушения и порядок их применения к муниципальным служащим в администрации </w:t>
      </w:r>
      <w:proofErr w:type="spellStart"/>
      <w:r>
        <w:rPr>
          <w:rStyle w:val="FontStyle51"/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D924B4" w:rsidRPr="00D924B4">
        <w:rPr>
          <w:rStyle w:val="FontStyle51"/>
          <w:rFonts w:ascii="Times New Roman" w:hAnsi="Times New Roman" w:cs="Times New Roman"/>
          <w:sz w:val="28"/>
          <w:szCs w:val="28"/>
        </w:rPr>
        <w:t xml:space="preserve"> сельсовета, её структурных подразделениях</w:t>
      </w:r>
    </w:p>
    <w:p w:rsidR="005A4ABA" w:rsidRPr="00D924B4" w:rsidRDefault="005A4ABA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D924B4" w:rsidRPr="00D924B4" w:rsidRDefault="00D924B4" w:rsidP="00705333">
      <w:pPr>
        <w:pStyle w:val="a3"/>
        <w:ind w:firstLine="567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На основании Федерального закона от 02.03.2007 № 25-ФЗ</w:t>
      </w:r>
      <w:r w:rsidR="005A4ABA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Федерального закона от 25.12.2008 № 273-ФЗ «О противодействии коррупции». Устава </w:t>
      </w:r>
      <w:proofErr w:type="spellStart"/>
      <w:r w:rsidR="005A4ABA">
        <w:rPr>
          <w:rStyle w:val="FontStyle52"/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 сельсо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softHyphen/>
        <w:t>вета, в целях противодействия коррупции администрация</w:t>
      </w:r>
      <w:r w:rsidR="005A4ABA">
        <w:rPr>
          <w:rStyle w:val="FontStyle52"/>
          <w:rFonts w:ascii="Times New Roman" w:hAnsi="Times New Roman" w:cs="Times New Roman"/>
          <w:sz w:val="28"/>
          <w:szCs w:val="28"/>
        </w:rPr>
        <w:t xml:space="preserve"> сельсовета 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5A4ABA">
        <w:rPr>
          <w:rStyle w:val="FontStyle52"/>
          <w:rFonts w:ascii="Times New Roman" w:hAnsi="Times New Roman" w:cs="Times New Roman"/>
          <w:sz w:val="28"/>
          <w:szCs w:val="28"/>
        </w:rPr>
        <w:t>ПОСТАНОВЛЯЕТ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:</w:t>
      </w:r>
    </w:p>
    <w:p w:rsidR="00D924B4" w:rsidRPr="00D924B4" w:rsidRDefault="00D924B4" w:rsidP="00705333">
      <w:pPr>
        <w:pStyle w:val="a3"/>
        <w:ind w:firstLine="567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1 .Утвердить Положение о дисциплинарных взысканиях за коррупционные право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softHyphen/>
        <w:t>нарушения и порядок их применения к муниципальным служащим в администра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ции </w:t>
      </w:r>
      <w:proofErr w:type="spellStart"/>
      <w:r w:rsidR="00EF09E5">
        <w:rPr>
          <w:rStyle w:val="FontStyle52"/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 сельсовета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 xml:space="preserve">, её структурных подразделениях </w:t>
      </w:r>
      <w:proofErr w:type="gramStart"/>
      <w:r w:rsidR="00EF09E5">
        <w:rPr>
          <w:rStyle w:val="FontStyle52"/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F09E5">
        <w:rPr>
          <w:rStyle w:val="FontStyle52"/>
          <w:rFonts w:ascii="Times New Roman" w:hAnsi="Times New Roman" w:cs="Times New Roman"/>
          <w:sz w:val="28"/>
          <w:szCs w:val="28"/>
        </w:rPr>
        <w:t xml:space="preserve"> № 1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:rsidR="00D924B4" w:rsidRPr="00EF09E5" w:rsidRDefault="00D924B4" w:rsidP="00705333">
      <w:pPr>
        <w:pStyle w:val="a3"/>
        <w:ind w:firstLine="567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2.Постановление подлежит официальному опубликованию в газете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«</w:t>
      </w:r>
      <w:proofErr w:type="spellStart"/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 веси» и размещению на официальном сайте администрации </w:t>
      </w:r>
      <w:proofErr w:type="spellStart"/>
      <w:r w:rsidR="00EF09E5">
        <w:rPr>
          <w:rStyle w:val="FontStyle52"/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 сельсовета в информационно-телек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>оммуникационной сети «Интернет» (</w:t>
      </w:r>
      <w:proofErr w:type="spellStart"/>
      <w:r w:rsidR="00EF09E5">
        <w:rPr>
          <w:rStyle w:val="FontStyle52"/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EF09E5" w:rsidRPr="00EF09E5">
        <w:rPr>
          <w:rStyle w:val="FontStyle52"/>
          <w:rFonts w:ascii="Times New Roman" w:hAnsi="Times New Roman" w:cs="Times New Roman"/>
          <w:sz w:val="28"/>
          <w:szCs w:val="28"/>
        </w:rPr>
        <w:t>.</w:t>
      </w:r>
      <w:proofErr w:type="spellStart"/>
      <w:r w:rsidR="00EF09E5">
        <w:rPr>
          <w:rStyle w:val="FontStyle52"/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EF09E5" w:rsidRPr="00EF09E5">
        <w:rPr>
          <w:rStyle w:val="FontStyle52"/>
          <w:rFonts w:ascii="Times New Roman" w:hAnsi="Times New Roman" w:cs="Times New Roman"/>
          <w:sz w:val="28"/>
          <w:szCs w:val="28"/>
        </w:rPr>
        <w:t>)/</w:t>
      </w:r>
    </w:p>
    <w:p w:rsidR="00D924B4" w:rsidRPr="00D924B4" w:rsidRDefault="00D924B4" w:rsidP="00705333">
      <w:pPr>
        <w:pStyle w:val="a3"/>
        <w:ind w:firstLine="567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D924B4" w:rsidRDefault="00D924B4" w:rsidP="00705333">
      <w:pPr>
        <w:pStyle w:val="a3"/>
        <w:ind w:firstLine="567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4.</w:t>
      </w:r>
      <w:proofErr w:type="gramStart"/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F09E5" w:rsidRDefault="00EF09E5" w:rsidP="00D924B4">
      <w:pPr>
        <w:pStyle w:val="a3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EF09E5" w:rsidRPr="00D924B4" w:rsidRDefault="00EF09E5" w:rsidP="00D924B4">
      <w:pPr>
        <w:pStyle w:val="a3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D924B4" w:rsidRDefault="00D924B4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D924B4">
        <w:rPr>
          <w:rStyle w:val="FontStyle51"/>
          <w:rFonts w:ascii="Times New Roman" w:hAnsi="Times New Roman" w:cs="Times New Roman"/>
          <w:sz w:val="28"/>
          <w:szCs w:val="28"/>
        </w:rPr>
        <w:t>Глава сельсовета</w:t>
      </w:r>
      <w:r w:rsidRPr="00D924B4">
        <w:rPr>
          <w:rStyle w:val="FontStyle51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F09E5">
        <w:rPr>
          <w:rStyle w:val="FontStyle51"/>
          <w:rFonts w:ascii="Times New Roman" w:hAnsi="Times New Roman" w:cs="Times New Roman"/>
          <w:sz w:val="28"/>
          <w:szCs w:val="28"/>
        </w:rPr>
        <w:t xml:space="preserve">                                                               В.В.Ткачук</w:t>
      </w: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EF09E5" w:rsidP="00D924B4">
      <w:pPr>
        <w:pStyle w:val="a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D924B4" w:rsidP="00EF09E5">
      <w:pPr>
        <w:pStyle w:val="a3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D924B4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F09E5" w:rsidRDefault="00D924B4" w:rsidP="00EF09E5">
      <w:pPr>
        <w:pStyle w:val="a3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D924B4">
        <w:rPr>
          <w:rStyle w:val="FontStyle51"/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09E5" w:rsidRDefault="00D924B4" w:rsidP="00EF09E5">
      <w:pPr>
        <w:pStyle w:val="a3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D924B4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9E5">
        <w:rPr>
          <w:rStyle w:val="FontStyle51"/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EF09E5">
        <w:rPr>
          <w:rStyle w:val="FontStyle51"/>
          <w:rFonts w:ascii="Times New Roman" w:hAnsi="Times New Roman" w:cs="Times New Roman"/>
          <w:sz w:val="28"/>
          <w:szCs w:val="28"/>
        </w:rPr>
        <w:t xml:space="preserve"> сельсовета </w:t>
      </w:r>
      <w:r w:rsidRPr="00D924B4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</w:p>
    <w:p w:rsidR="00D924B4" w:rsidRPr="00D3635F" w:rsidRDefault="00D924B4" w:rsidP="00EF09E5">
      <w:pPr>
        <w:pStyle w:val="a3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D3635F">
        <w:rPr>
          <w:rStyle w:val="FontStyle51"/>
          <w:rFonts w:ascii="Times New Roman" w:hAnsi="Times New Roman" w:cs="Times New Roman"/>
          <w:sz w:val="28"/>
          <w:szCs w:val="28"/>
        </w:rPr>
        <w:t xml:space="preserve">от </w:t>
      </w:r>
      <w:r w:rsidR="00D3635F" w:rsidRPr="00D3635F">
        <w:rPr>
          <w:rStyle w:val="FontStyle51"/>
          <w:rFonts w:ascii="Times New Roman" w:hAnsi="Times New Roman" w:cs="Times New Roman"/>
          <w:sz w:val="28"/>
          <w:szCs w:val="28"/>
        </w:rPr>
        <w:t>13</w:t>
      </w:r>
      <w:r w:rsidRPr="00D3635F">
        <w:rPr>
          <w:rStyle w:val="FontStyle51"/>
          <w:rFonts w:ascii="Times New Roman" w:hAnsi="Times New Roman" w:cs="Times New Roman"/>
          <w:sz w:val="28"/>
          <w:szCs w:val="28"/>
        </w:rPr>
        <w:t>.0</w:t>
      </w:r>
      <w:r w:rsidR="00D3635F" w:rsidRPr="00D3635F">
        <w:rPr>
          <w:rStyle w:val="FontStyle51"/>
          <w:rFonts w:ascii="Times New Roman" w:hAnsi="Times New Roman" w:cs="Times New Roman"/>
          <w:sz w:val="28"/>
          <w:szCs w:val="28"/>
        </w:rPr>
        <w:t>4</w:t>
      </w:r>
      <w:r w:rsidRPr="00D3635F">
        <w:rPr>
          <w:rStyle w:val="FontStyle51"/>
          <w:rFonts w:ascii="Times New Roman" w:hAnsi="Times New Roman" w:cs="Times New Roman"/>
          <w:sz w:val="28"/>
          <w:szCs w:val="28"/>
        </w:rPr>
        <w:t>.2016 №</w:t>
      </w:r>
      <w:r w:rsidR="00D3635F" w:rsidRPr="00D3635F">
        <w:rPr>
          <w:rStyle w:val="FontStyle51"/>
          <w:rFonts w:ascii="Times New Roman" w:hAnsi="Times New Roman" w:cs="Times New Roman"/>
          <w:sz w:val="28"/>
          <w:szCs w:val="28"/>
        </w:rPr>
        <w:t>40</w:t>
      </w:r>
    </w:p>
    <w:p w:rsidR="00EF09E5" w:rsidRDefault="00EF09E5" w:rsidP="00EF09E5">
      <w:pPr>
        <w:pStyle w:val="a3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Pr="00D924B4" w:rsidRDefault="00EF09E5" w:rsidP="00EF09E5">
      <w:pPr>
        <w:pStyle w:val="a3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F09E5" w:rsidRDefault="00D924B4" w:rsidP="00EF09E5">
      <w:pPr>
        <w:pStyle w:val="a3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D924B4">
        <w:rPr>
          <w:rStyle w:val="FontStyle51"/>
          <w:rFonts w:ascii="Times New Roman" w:hAnsi="Times New Roman" w:cs="Times New Roman"/>
          <w:sz w:val="28"/>
          <w:szCs w:val="28"/>
        </w:rPr>
        <w:t xml:space="preserve">ПОЛОЖЕНИЕ О ДИСЦИПЛИНАРНЫХ ВЗЫСКАНИЯХ ЗА КОРРУПЦИОННЫЕ ПРАВОНАРУШЕНИЯ И ПОРЯДОК ИХ ПРИМЕНЕНИЯ К МУНИЦИПАЛЬНЫМ СЛУЖАЩИМ В АДМИНИСТРАЦИИ </w:t>
      </w:r>
      <w:r w:rsidR="00EF09E5">
        <w:rPr>
          <w:rStyle w:val="FontStyle51"/>
          <w:rFonts w:ascii="Times New Roman" w:hAnsi="Times New Roman" w:cs="Times New Roman"/>
          <w:sz w:val="28"/>
          <w:szCs w:val="28"/>
        </w:rPr>
        <w:t xml:space="preserve">ЗЕЛЕДЕЕВСКОГО </w:t>
      </w:r>
      <w:r w:rsidRPr="00D924B4">
        <w:rPr>
          <w:rStyle w:val="FontStyle51"/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D924B4" w:rsidRPr="00D924B4" w:rsidRDefault="00D924B4" w:rsidP="00EF09E5">
      <w:pPr>
        <w:pStyle w:val="a3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D924B4">
        <w:rPr>
          <w:rStyle w:val="FontStyle51"/>
          <w:rFonts w:ascii="Times New Roman" w:hAnsi="Times New Roman" w:cs="Times New Roman"/>
          <w:sz w:val="28"/>
          <w:szCs w:val="28"/>
        </w:rPr>
        <w:t xml:space="preserve">ЕЁ СТРУКТУРНЫХ </w:t>
      </w:r>
      <w:proofErr w:type="gramStart"/>
      <w:r w:rsidRPr="00D924B4">
        <w:rPr>
          <w:rStyle w:val="FontStyle51"/>
          <w:rFonts w:ascii="Times New Roman" w:hAnsi="Times New Roman" w:cs="Times New Roman"/>
          <w:sz w:val="28"/>
          <w:szCs w:val="28"/>
        </w:rPr>
        <w:t>ПОДРАЗДЕЛЕНИЯХ</w:t>
      </w:r>
      <w:proofErr w:type="gramEnd"/>
    </w:p>
    <w:p w:rsidR="00D924B4" w:rsidRPr="00D924B4" w:rsidRDefault="00D924B4" w:rsidP="00D92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4B4" w:rsidRPr="00EF09E5" w:rsidRDefault="00D924B4" w:rsidP="00F3726F">
      <w:pPr>
        <w:pStyle w:val="a3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EF09E5">
        <w:rPr>
          <w:rStyle w:val="FontStyle52"/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924B4" w:rsidRPr="00D924B4" w:rsidRDefault="00D924B4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1.1.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со статьями 14.1,</w:t>
      </w:r>
      <w:r w:rsidR="00F3726F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15, 27, 27.1 Федерального закона от 02.03.2007 № 25-ФЗ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Федеральным законом от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br/>
        <w:t>25.12.2008 № 273-ФЗ «О противодействии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ab/>
        <w:t>коррупции».</w:t>
      </w:r>
    </w:p>
    <w:p w:rsidR="00D924B4" w:rsidRPr="00D924B4" w:rsidRDefault="00D924B4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1.2.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ab/>
        <w:t>Настоящее Положение определяет критерии дисциплинарного проступка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муниципального служащего, виды дисципл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>инарных взысканий и порядок при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менения мер дисциплинарного воздействия в целях повышения ответственности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муниципальных служащих за выполнение должностных обязанностей, соблюдение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ограничений и запретов, требований 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>з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аконодательства о противодействии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коррупции.</w:t>
      </w:r>
    </w:p>
    <w:p w:rsidR="00D924B4" w:rsidRPr="00D924B4" w:rsidRDefault="00EF09E5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1.3 </w:t>
      </w:r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t>Дисциплинарная ответственность муниципального служащего устанавлива</w:t>
      </w:r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softHyphen/>
        <w:t>ется за совершение дисциплинарного проступка.</w:t>
      </w:r>
    </w:p>
    <w:p w:rsidR="00D924B4" w:rsidRPr="00D924B4" w:rsidRDefault="00D924B4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</w:t>
      </w:r>
      <w:r w:rsidR="00EF09E5">
        <w:rPr>
          <w:rStyle w:val="FontStyle52"/>
          <w:rFonts w:ascii="Times New Roman" w:hAnsi="Times New Roman" w:cs="Times New Roman"/>
          <w:sz w:val="28"/>
          <w:szCs w:val="28"/>
        </w:rPr>
        <w:t>,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D924B4" w:rsidRPr="00705333" w:rsidRDefault="00D924B4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705333">
        <w:rPr>
          <w:rStyle w:val="FontStyle52"/>
          <w:rFonts w:ascii="Times New Roman" w:hAnsi="Times New Roman" w:cs="Times New Roman"/>
          <w:b/>
          <w:sz w:val="28"/>
          <w:szCs w:val="28"/>
        </w:rPr>
        <w:t>2. Взыскания за несоблюдение ограничений и запретов,</w:t>
      </w:r>
      <w:r w:rsidR="00EF09E5" w:rsidRPr="00705333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  <w:r w:rsidRPr="00705333">
        <w:rPr>
          <w:rStyle w:val="FontStyle52"/>
          <w:rFonts w:ascii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F09E5" w:rsidRPr="00705333">
        <w:rPr>
          <w:rStyle w:val="FontStyle52"/>
          <w:rFonts w:ascii="Times New Roman" w:hAnsi="Times New Roman" w:cs="Times New Roman"/>
          <w:b/>
          <w:sz w:val="28"/>
          <w:szCs w:val="28"/>
        </w:rPr>
        <w:t>.</w:t>
      </w:r>
    </w:p>
    <w:p w:rsidR="00D924B4" w:rsidRPr="00D924B4" w:rsidRDefault="00D924B4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D924B4">
        <w:rPr>
          <w:rStyle w:val="FontStyle52"/>
          <w:rFonts w:ascii="Times New Roman" w:hAnsi="Times New Roman" w:cs="Times New Roman"/>
          <w:sz w:val="28"/>
          <w:szCs w:val="28"/>
        </w:rPr>
        <w:t>2.1. За совершение дисциплинарного проступка работодатель имеет право при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softHyphen/>
        <w:t>менить дисциплинарные взыскания, предусмотренные статьей 27 Федерального закона от 02.03.2007 № 25-ФЗ «О муниципальной службе в Российской Федера</w:t>
      </w:r>
      <w:r w:rsidRPr="00D924B4">
        <w:rPr>
          <w:rStyle w:val="FontStyle52"/>
          <w:rFonts w:ascii="Times New Roman" w:hAnsi="Times New Roman" w:cs="Times New Roman"/>
          <w:sz w:val="28"/>
          <w:szCs w:val="28"/>
        </w:rPr>
        <w:softHyphen/>
        <w:t>ции», а именно:</w:t>
      </w:r>
    </w:p>
    <w:p w:rsidR="00D924B4" w:rsidRPr="00D924B4" w:rsidRDefault="00EF09E5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t>замечание;</w:t>
      </w:r>
    </w:p>
    <w:p w:rsidR="00D924B4" w:rsidRPr="00D924B4" w:rsidRDefault="00EF09E5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t>выговор;</w:t>
      </w:r>
    </w:p>
    <w:p w:rsidR="00D924B4" w:rsidRPr="00D924B4" w:rsidRDefault="00EF09E5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D924B4" w:rsidRPr="00D924B4" w:rsidRDefault="00EF09E5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2.2 </w:t>
      </w:r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(приказом) работодателя.</w:t>
      </w:r>
    </w:p>
    <w:p w:rsidR="00D924B4" w:rsidRDefault="00EF09E5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F3726F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t>З</w:t>
      </w:r>
      <w:proofErr w:type="gramEnd"/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t>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</w:t>
      </w:r>
      <w:r w:rsidR="00D924B4" w:rsidRPr="00D924B4">
        <w:rPr>
          <w:rStyle w:val="FontStyle52"/>
          <w:rFonts w:ascii="Times New Roman" w:hAnsi="Times New Roman" w:cs="Times New Roman"/>
          <w:sz w:val="28"/>
          <w:szCs w:val="28"/>
        </w:rPr>
        <w:softHyphen/>
        <w:t>ции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EF09E5" w:rsidRPr="00705333" w:rsidRDefault="00EF09E5" w:rsidP="00F3726F">
      <w:pPr>
        <w:pStyle w:val="a3"/>
        <w:ind w:firstLine="426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705333">
        <w:rPr>
          <w:rStyle w:val="FontStyle52"/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3.1.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Взыскания, предусмотренные пунктом 2.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>3 настоящего</w:t>
      </w:r>
      <w:r w:rsidR="00F3726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>Положения, применя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ются работодателем на основании:</w:t>
      </w:r>
    </w:p>
    <w:p w:rsidR="008E20C7" w:rsidRPr="008E20C7" w:rsidRDefault="00EF09E5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1) </w:t>
      </w:r>
      <w:r w:rsidR="008E20C7" w:rsidRPr="008E20C7">
        <w:rPr>
          <w:rStyle w:val="FontStyle37"/>
          <w:rFonts w:ascii="Times New Roman" w:hAnsi="Times New Roman" w:cs="Times New Roman"/>
          <w:sz w:val="28"/>
          <w:szCs w:val="28"/>
        </w:rPr>
        <w:t>доклада о результатах проверки, проведенной кадровой службой органа мест</w:t>
      </w:r>
      <w:r w:rsidR="008E20C7" w:rsidRPr="008E20C7">
        <w:rPr>
          <w:rStyle w:val="FontStyle37"/>
          <w:rFonts w:ascii="Times New Roman" w:hAnsi="Times New Roman" w:cs="Times New Roman"/>
          <w:sz w:val="28"/>
          <w:szCs w:val="28"/>
        </w:rPr>
        <w:softHyphen/>
        <w:t>ного</w:t>
      </w:r>
      <w:r w:rsidR="008E20C7"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самоуправления;</w:t>
      </w:r>
    </w:p>
    <w:p w:rsidR="008E20C7" w:rsidRPr="008E20C7" w:rsidRDefault="00EF09E5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2) </w:t>
      </w:r>
      <w:r w:rsidR="008E20C7" w:rsidRPr="008E20C7">
        <w:rPr>
          <w:rStyle w:val="FontStyle37"/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3)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объяснений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муниципального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служащего;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4)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иных материалов.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3.2.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До применения дисциплинарного взыскания работодателем (руководителем)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8E20C7">
        <w:rPr>
          <w:rStyle w:val="FontStyle37"/>
          <w:rFonts w:ascii="Times New Roman" w:hAnsi="Times New Roman" w:cs="Times New Roman"/>
          <w:sz w:val="28"/>
          <w:szCs w:val="28"/>
        </w:rPr>
        <w:t xml:space="preserve"> письменное объяснение муниципального служащего.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softHyphen/>
        <w:t>щему предложено представить письменное объяснение, а указанное объяснение муниципальным служащим не предоставлено, то составляется соответствующий акт.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softHyphen/>
        <w:t>ствием для применения дисциплинарного взыскания.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3.3.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</w:r>
      <w:proofErr w:type="gramStart"/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При применении взысканий, предусмотренных пунктами 2.1, 2.3 настоящего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 xml:space="preserve">Положения, учитываются характер совершенного 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>муниципальным служащим дис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 xml:space="preserve">циплинарного 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проступка или коррупционного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правонарушения, его тяжесть, обстоятельства, при которых оно совершено, со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softHyphen/>
        <w:t>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softHyphen/>
        <w:t>шествующие результаты исполнения им своих должностных обязанностей.</w:t>
      </w:r>
      <w:proofErr w:type="gramEnd"/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3.3.1.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Взыскание в виде замечания или выговора применяется </w:t>
      </w:r>
      <w:proofErr w:type="gramStart"/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к муниципальным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служащим в случае малозначительности совершенного им проступка с обяз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тельным рассмотрением материалов на заседании комиссии по соблюдению</w:t>
      </w:r>
      <w:proofErr w:type="gramEnd"/>
      <w:r w:rsidR="00EF09E5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администрации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9E5">
        <w:rPr>
          <w:rStyle w:val="FontStyle52"/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8E20C7">
        <w:rPr>
          <w:rStyle w:val="FontStyle37"/>
          <w:rFonts w:ascii="Times New Roman" w:hAnsi="Times New Roman" w:cs="Times New Roman"/>
          <w:sz w:val="28"/>
          <w:szCs w:val="28"/>
        </w:rPr>
        <w:t xml:space="preserve"> сельсовета, её структурных подразд</w:t>
      </w:r>
      <w:r w:rsidR="00EF09E5">
        <w:rPr>
          <w:rStyle w:val="FontStyle37"/>
          <w:rFonts w:ascii="Times New Roman" w:hAnsi="Times New Roman" w:cs="Times New Roman"/>
          <w:sz w:val="28"/>
          <w:szCs w:val="28"/>
        </w:rPr>
        <w:t>елений и урегулированию конфлик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та интересов.</w:t>
      </w:r>
    </w:p>
    <w:p w:rsidR="008E20C7" w:rsidRPr="00705333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05333">
        <w:rPr>
          <w:rStyle w:val="FontStyle37"/>
          <w:rFonts w:ascii="Times New Roman" w:hAnsi="Times New Roman" w:cs="Times New Roman"/>
          <w:b/>
          <w:sz w:val="28"/>
          <w:szCs w:val="28"/>
        </w:rPr>
        <w:t>К малозначительным проступкам относятся: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не указан доход от преподавательской д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>еятельности (чтения лекций, про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 xml:space="preserve">ведения семинаров, тренингов) в организациях, в отношении которых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служащий не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осуществляет функции государственного (муниципального) управления;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не указаны сведения об участии в коммерческой организации, при этом у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соответствующей организации отсутствует хозяйственная деятельность в течение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3 и более лет, предшествующих подаче Справки, и нет сомнений в отсутствии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коррупционной составляющей в действиях (бездействии) служащего;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не представлены сведения о доходе от вклада в банке, если полученная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br/>
        <w:t>сумма была переведена на банковский счет служащего, средства со счета не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br/>
        <w:t>снимались, при этом в Справке отражены полные и достоверные сведения об этом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счете;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не указаны сведения о ветхом частном доме, расположенном в средн</w:t>
      </w:r>
      <w:proofErr w:type="gramStart"/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е-</w:t>
      </w:r>
      <w:proofErr w:type="gramEnd"/>
      <w:r w:rsidRPr="008E20C7">
        <w:rPr>
          <w:rStyle w:val="FontStyle37"/>
          <w:rFonts w:ascii="Times New Roman" w:hAnsi="Times New Roman" w:cs="Times New Roman"/>
          <w:sz w:val="28"/>
          <w:szCs w:val="28"/>
        </w:rPr>
        <w:br/>
        <w:t>статистическом дачном некоммерческом товариществе, при общем доходе семьи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служащего из трех человек менее 1,5 млн. рублей в год;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proofErr w:type="spellStart"/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д</w:t>
      </w:r>
      <w:proofErr w:type="spellEnd"/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служащим повторно совершены незначительные проступки, например, ук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зана некорректная площадь объекта недвижимого имущества, при этом величина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ошибки не превышает 5% от реальной площади данного объекта;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е)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не указан доход от продажи транспортного средства за сумму менее 300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000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 xml:space="preserve"> рублей при общем доходе семьи из трех человек менее 1,5 млн. рублей в год;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ж)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служащий не уведомил представителя нанимателя (работодателя) о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br/>
        <w:t>попытке представителя юридического или физического лица, обратившегося в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государственный орган (орган местного самоуправления) либо к соответствующему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должностному лицу, склонить служащего к со</w:t>
      </w:r>
      <w:r w:rsidR="005037D6">
        <w:rPr>
          <w:rStyle w:val="FontStyle37"/>
          <w:rFonts w:ascii="Times New Roman" w:hAnsi="Times New Roman" w:cs="Times New Roman"/>
          <w:sz w:val="28"/>
          <w:szCs w:val="28"/>
        </w:rPr>
        <w:t>вершению коррупционного правона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рушения.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3.3.2.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В случаях впервые совершенных несу</w:t>
      </w:r>
      <w:r w:rsidR="00833DEB">
        <w:rPr>
          <w:rStyle w:val="FontStyle37"/>
          <w:rFonts w:ascii="Times New Roman" w:hAnsi="Times New Roman" w:cs="Times New Roman"/>
          <w:sz w:val="28"/>
          <w:szCs w:val="28"/>
        </w:rPr>
        <w:t>щественных проступков, и при от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сутствии отягчающих обстоятельств, взыскания могут не применяться.</w:t>
      </w:r>
    </w:p>
    <w:p w:rsidR="008E20C7" w:rsidRPr="00705333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05333">
        <w:rPr>
          <w:rStyle w:val="FontStyle37"/>
          <w:rFonts w:ascii="Times New Roman" w:hAnsi="Times New Roman" w:cs="Times New Roman"/>
          <w:b/>
          <w:sz w:val="28"/>
          <w:szCs w:val="28"/>
        </w:rPr>
        <w:t>К несущественным проступкам относятся:</w:t>
      </w:r>
    </w:p>
    <w:p w:rsidR="008E20C7" w:rsidRPr="008E20C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  <w:t>общая величина всех доходов или величина остатка на счете в банке или</w:t>
      </w:r>
      <w:r w:rsidR="00833DEB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иной кредитной организации, ошибочно не указанных в Справке, не превышает</w:t>
      </w:r>
      <w:r w:rsidR="00D3635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 xml:space="preserve">10 </w:t>
      </w:r>
      <w:r w:rsidR="00833DEB">
        <w:rPr>
          <w:rStyle w:val="FontStyle37"/>
          <w:rFonts w:ascii="Times New Roman" w:hAnsi="Times New Roman" w:cs="Times New Roman"/>
          <w:sz w:val="28"/>
          <w:szCs w:val="28"/>
        </w:rPr>
        <w:t>000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 xml:space="preserve"> рублей вследствие округления в большую или меньшую сторону величины</w:t>
      </w:r>
      <w:r w:rsidR="00833DEB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дохода, остатка;</w:t>
      </w:r>
    </w:p>
    <w:p w:rsidR="00C74F87" w:rsidRDefault="008E20C7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Pr="008E20C7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833DEB">
        <w:rPr>
          <w:rStyle w:val="FontStyle37"/>
          <w:rFonts w:ascii="Times New Roman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</w:t>
      </w:r>
      <w:r w:rsidR="00C74F87">
        <w:rPr>
          <w:rStyle w:val="FontStyle37"/>
          <w:rFonts w:ascii="Times New Roman" w:hAnsi="Times New Roman" w:cs="Times New Roman"/>
          <w:sz w:val="28"/>
          <w:szCs w:val="28"/>
        </w:rPr>
        <w:t>, указан в разделе «Недвижимое имущество»;</w:t>
      </w:r>
    </w:p>
    <w:p w:rsidR="005A4ABA" w:rsidRPr="005A4ABA" w:rsidRDefault="00C74F87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в)  объект недвижимого имущества, который ранее указывался в разделе  «Недвижимое имущество», фактически оказался объектом недвижимого имущества, находящимся в пользовании, в связи  с членством в кооперативе (гаражном), либо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оказался объектом, возведенном на соответствующем земельном участке, но регистрация такого объекта не осуществлена;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г)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объект недвижимого имущества, который ранее указывался в разделе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br/>
        <w:t>«Недвижимое имущество» (например, двухкомнатная квартира), фактически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br/>
        <w:t>оказался двумя объектами недвижимого имущества (например, две однокомнатные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квартиры);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proofErr w:type="spellStart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д</w:t>
      </w:r>
      <w:proofErr w:type="spellEnd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)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не указаны сведения об имуществе, н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>аходящемся в долевой собственно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сти служащего и члена его семьи, при этом сведения о наличии такого имущества в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собственности члена семьи указаны в Справке члена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семьи;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е)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сведения об имуществе, принадлежащем супругам на праве совместной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br/>
        <w:t>собственности, указаны только в справке одного из супругов либо в справке одного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из супругов данные сведения указаны достоверно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>, а в справке другого - недосто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верно;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ж)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площадь объекта недвижимого имущества указана некорректно, при этом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величина ошибки не превышает 5% от реальной площади данного объекта (и как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следствие является округлением в большую или меньшую сторону его площади)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либо является технической ошибкой (опиской или опечаткой, например, когда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«зеркально» отражены соседние цифры), допущенной при указании площади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данного объекта;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proofErr w:type="spellStart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з</w:t>
      </w:r>
      <w:proofErr w:type="spellEnd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)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не указаны сведения о транспортных средствах, рыночная стоимость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br/>
        <w:t xml:space="preserve">которых не превышает 100 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>000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 рублей, фактич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>еское пользование данными трансп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ортными средствами не осуществляется более 10 лет и (</w:t>
      </w:r>
      <w:proofErr w:type="gramStart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они были переданы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третьим лицам по генеральной доверенности, а также о транспортных средствах,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находящихся в угоне;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и)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ошибки в наименовании вида транспортного средства и в наименовании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места его регистрации (за исключением субъекта Российской Федерации);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к)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>000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 рублей в год, а их общая рыночная стоимость не превышает сумму 10 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>000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 рублей;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л) не указаны сведения о банковских счетах, вкладах, остаток денежных средств на которых не превышает 10 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>000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 рублей, при этом движение денежных средств по счету в отчетном периоде не осуществлялось;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proofErr w:type="gramStart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м) не указаны сведения о счете, открытом в банке, расположенном на терри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softHyphen/>
        <w:t>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</w:t>
      </w:r>
      <w:proofErr w:type="gramEnd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этом</w:t>
      </w:r>
      <w:proofErr w:type="gramEnd"/>
      <w:r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3.3.3.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При определении взыскания учитываются отягчающие и смягчающие</w:t>
      </w:r>
      <w:r w:rsidR="00D3635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обстоятельства   совершения соответствующег</w:t>
      </w:r>
      <w:r w:rsidR="00C74F87">
        <w:rPr>
          <w:rStyle w:val="FontStyle27"/>
          <w:rFonts w:ascii="Times New Roman" w:hAnsi="Times New Roman" w:cs="Times New Roman"/>
          <w:sz w:val="28"/>
          <w:szCs w:val="28"/>
        </w:rPr>
        <w:t>о нарушения требований законода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тельства о противодействии коррупции.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3.3.4.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В качестве отягчающих обстоятельств могут рассматриваться:</w:t>
      </w:r>
    </w:p>
    <w:p w:rsidR="005A4ABA" w:rsidRPr="005A4ABA" w:rsidRDefault="00C74F87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-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5A4ABA" w:rsidRPr="005A4ABA" w:rsidRDefault="00C74F87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-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 xml:space="preserve">одновременное </w:t>
      </w:r>
      <w:r w:rsidR="005A4ABA" w:rsidRPr="00C74F87">
        <w:rPr>
          <w:rStyle w:val="FontStyle30"/>
          <w:rFonts w:ascii="Times New Roman" w:hAnsi="Times New Roman" w:cs="Times New Roman"/>
          <w:b w:val="0"/>
          <w:sz w:val="28"/>
          <w:szCs w:val="28"/>
        </w:rPr>
        <w:t>нарушение</w:t>
      </w:r>
      <w:r w:rsidR="005A4ABA" w:rsidRPr="005A4ABA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двух и более требований законодательства о противодействии коррупции;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наличие неснятого дисциплинарного взыскания;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нарушение требований законодательства о противодействии коррупции в рам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softHyphen/>
        <w:t>ках предыдущих декларационных кампаний.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3.3.5.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В качестве смягчающих обстоятельств могут рассматриваться:</w:t>
      </w:r>
    </w:p>
    <w:p w:rsidR="005A4ABA" w:rsidRPr="005A4ABA" w:rsidRDefault="00C74F87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-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совершение служащим нарушения требований законодательства о противодей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softHyphen/>
        <w:t>ствии коррупции впервые;</w:t>
      </w:r>
    </w:p>
    <w:p w:rsidR="005A4ABA" w:rsidRPr="005A4ABA" w:rsidRDefault="00C74F87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-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ab/>
        <w:t>эффективное выполнение особо важных и сложных заданий;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5A4ABA">
        <w:rPr>
          <w:rStyle w:val="FontStyle27"/>
          <w:rFonts w:ascii="Times New Roman" w:hAnsi="Times New Roman" w:cs="Times New Roman"/>
          <w:sz w:val="28"/>
          <w:szCs w:val="28"/>
        </w:rPr>
        <w:t>наличие поощрений в отчетном периоде (благодарности, почетные грамоты и т.п.);</w:t>
      </w:r>
    </w:p>
    <w:p w:rsidR="005A4ABA" w:rsidRPr="005A4ABA" w:rsidRDefault="00C74F87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-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добровольное сообщение о совершенном нарушении требований законодатель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softHyphen/>
        <w:t>ства о противодействии коррупции в подразделение по профилактике корруп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softHyphen/>
        <w:t>ционных и иных правонарушений до начала проверки, предусмотренной Указом Президента Российской Федерации от 21.09.2009 № 1065.</w:t>
      </w:r>
    </w:p>
    <w:p w:rsidR="005A4ABA" w:rsidRPr="005A4ABA" w:rsidRDefault="00C74F87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3.3.6</w:t>
      </w:r>
      <w:proofErr w:type="gramStart"/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П</w:t>
      </w:r>
      <w:proofErr w:type="gramEnd"/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5A4ABA" w:rsidRPr="005A4ABA" w:rsidRDefault="00C74F87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3.3.7</w:t>
      </w:r>
      <w:proofErr w:type="gramStart"/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П</w:t>
      </w:r>
      <w:proofErr w:type="gramEnd"/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ри наличии отягчающих обстоятельств применяется взыскание, следующее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5A4ABA" w:rsidRPr="005A4ABA" w:rsidRDefault="00C74F87" w:rsidP="00F3726F">
      <w:pPr>
        <w:pStyle w:val="a3"/>
        <w:ind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3.3.8 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t>Наряду с обозначенными смягчающими и отягчающими обстоятель</w:t>
      </w:r>
      <w:r w:rsidR="005A4ABA" w:rsidRPr="005A4ABA">
        <w:rPr>
          <w:rStyle w:val="FontStyle27"/>
          <w:rFonts w:ascii="Times New Roman" w:hAnsi="Times New Roman" w:cs="Times New Roman"/>
          <w:sz w:val="28"/>
          <w:szCs w:val="28"/>
        </w:rPr>
        <w:softHyphen/>
        <w:t>ствами учитываются и иные обстоятельства при принятии решения о привлечении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служащего к ответственности.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A4ABA">
        <w:rPr>
          <w:rStyle w:val="FontStyle37"/>
          <w:rFonts w:ascii="Times New Roman" w:hAnsi="Times New Roman" w:cs="Times New Roman"/>
          <w:sz w:val="28"/>
          <w:szCs w:val="28"/>
        </w:rPr>
        <w:t>Взыскания, предусмотренные пунктами 2.1, 2.3 настоящего Положения, применяются не позднее одного месяца со дня обнаружения проступка или по</w:t>
      </w:r>
      <w:r w:rsidRPr="005A4ABA">
        <w:rPr>
          <w:rStyle w:val="FontStyle37"/>
          <w:rFonts w:ascii="Times New Roman" w:hAnsi="Times New Roman" w:cs="Times New Roman"/>
          <w:sz w:val="28"/>
          <w:szCs w:val="28"/>
        </w:rPr>
        <w:softHyphen/>
        <w:t>ступления информации о совершении муниципальным служащим коррупционного правонарушения, не считая периода временной нетрудоспособности муници</w:t>
      </w:r>
      <w:r w:rsidRPr="005A4ABA">
        <w:rPr>
          <w:rStyle w:val="FontStyle37"/>
          <w:rFonts w:ascii="Times New Roman" w:hAnsi="Times New Roman" w:cs="Times New Roman"/>
          <w:sz w:val="28"/>
          <w:szCs w:val="28"/>
        </w:rPr>
        <w:softHyphen/>
        <w:t>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5A4ABA">
        <w:rPr>
          <w:rStyle w:val="FontStyle37"/>
          <w:rFonts w:ascii="Times New Roman" w:hAnsi="Times New Roman" w:cs="Times New Roman"/>
          <w:sz w:val="28"/>
          <w:szCs w:val="28"/>
        </w:rPr>
        <w:t xml:space="preserve"> поведению муниципальных служащих администрации </w:t>
      </w:r>
      <w:proofErr w:type="spellStart"/>
      <w:r w:rsidR="00EC5EAF">
        <w:rPr>
          <w:rStyle w:val="FontStyle52"/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5A4ABA">
        <w:rPr>
          <w:rStyle w:val="FontStyle37"/>
          <w:rFonts w:ascii="Times New Roman" w:hAnsi="Times New Roman" w:cs="Times New Roman"/>
          <w:sz w:val="28"/>
          <w:szCs w:val="28"/>
        </w:rPr>
        <w:t xml:space="preserve"> сельсовета, её структурных подразделений и урегулированию конфликта интересов.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</w:t>
      </w:r>
      <w:r w:rsidR="0070533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>совершения должностного проступка или поступления информации о совершении</w:t>
      </w:r>
      <w:r w:rsidR="00EC5EA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>коррупционного</w:t>
      </w:r>
      <w:r w:rsidR="00EC5EA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ab/>
        <w:t>правонарушения.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A4ABA" w:rsidRPr="005A4ABA" w:rsidRDefault="00EC5EAF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З</w:t>
      </w:r>
      <w:proofErr w:type="gramEnd"/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а каждый дисциплинарный проступок муниципального служащего может быть применено только одно дисциплинарное взыскание.</w:t>
      </w:r>
    </w:p>
    <w:p w:rsidR="005A4ABA" w:rsidRPr="005A4ABA" w:rsidRDefault="00EC5EAF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3.6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 xml:space="preserve"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часть 1 или 2 статьи 27.1 Феде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softHyphen/>
        <w:t>рального закона от 02.03.2007 № 25-ФЗ «О муниципальной службе в   Российской Федерации».</w:t>
      </w:r>
    </w:p>
    <w:p w:rsidR="005A4ABA" w:rsidRPr="005A4ABA" w:rsidRDefault="00EC5EAF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3.7 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Копия распоряжения (приказа)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softHyphen/>
        <w:t>ципальному служащему под расписку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  акт.</w:t>
      </w:r>
    </w:p>
    <w:p w:rsidR="005A4ABA" w:rsidRPr="005A4ABA" w:rsidRDefault="00EC5EAF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3.8 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5A4ABA" w:rsidRPr="005A4ABA" w:rsidRDefault="008612E9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3.9 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Муниципальный служащий вправе обжаловать дисциплинарное взыскание в установленном законом порядке.</w:t>
      </w:r>
    </w:p>
    <w:p w:rsidR="005A4ABA" w:rsidRPr="005A4ABA" w:rsidRDefault="005A4ABA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>3.10.</w:t>
      </w: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ab/>
        <w:t>В период действия неснятого дисциплинарного взыскания, проведения</w:t>
      </w:r>
      <w:r w:rsidR="0070533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>служебной проверки или возбуждения уголовного дела не допускается применение</w:t>
      </w:r>
      <w:r w:rsidR="008612E9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>поощрений муниципального служащего и присвоение очередного классного чина.</w:t>
      </w:r>
    </w:p>
    <w:p w:rsidR="005A4ABA" w:rsidRPr="00705333" w:rsidRDefault="005A4ABA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05333">
        <w:rPr>
          <w:rStyle w:val="FontStyle37"/>
          <w:rFonts w:ascii="Times New Roman" w:hAnsi="Times New Roman" w:cs="Times New Roman"/>
          <w:b/>
          <w:sz w:val="28"/>
          <w:szCs w:val="28"/>
        </w:rPr>
        <w:t>4. Порядок снятия дисциплинарного</w:t>
      </w:r>
      <w:r w:rsidR="008612E9" w:rsidRPr="00705333">
        <w:rPr>
          <w:rStyle w:val="FontStyle37"/>
          <w:rFonts w:ascii="Times New Roman" w:hAnsi="Times New Roman" w:cs="Times New Roman"/>
          <w:b/>
          <w:sz w:val="28"/>
          <w:szCs w:val="28"/>
        </w:rPr>
        <w:t xml:space="preserve"> </w:t>
      </w:r>
      <w:r w:rsidRPr="00705333">
        <w:rPr>
          <w:rStyle w:val="FontStyle37"/>
          <w:rFonts w:ascii="Times New Roman" w:hAnsi="Times New Roman" w:cs="Times New Roman"/>
          <w:b/>
          <w:sz w:val="28"/>
          <w:szCs w:val="28"/>
        </w:rPr>
        <w:t>взыскания</w:t>
      </w:r>
    </w:p>
    <w:p w:rsidR="005A4ABA" w:rsidRPr="005A4ABA" w:rsidRDefault="008612E9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Е</w:t>
      </w:r>
      <w:proofErr w:type="gramEnd"/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5A4ABA" w:rsidRPr="005A4ABA" w:rsidRDefault="008612E9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4.2 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softHyphen/>
        <w:t>щего, ходатайству непосредственного руководителя муниципального служащего, подвергшегося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ab/>
        <w:t>взысканию.</w:t>
      </w:r>
    </w:p>
    <w:p w:rsidR="005A4ABA" w:rsidRPr="005A4ABA" w:rsidRDefault="008612E9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О</w:t>
      </w:r>
      <w:proofErr w:type="gramEnd"/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 xml:space="preserve"> досрочном снятии дисциплинарного взыскания с муниципального слу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softHyphen/>
        <w:t>жащего издается распоряжение (приказ). Муниципальный служащий, с которого досрочно снято дисциплинарное взыскание, считается не подвергавшимся взысканию. Копия распоряжения (приказа) о досрочном снятии дисциплинарного взыскания с муниципального служащего приобщается к его личному делу.</w:t>
      </w:r>
    </w:p>
    <w:p w:rsidR="005A4ABA" w:rsidRPr="005A4ABA" w:rsidRDefault="008612E9" w:rsidP="00F3726F">
      <w:pPr>
        <w:pStyle w:val="a3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4.4   </w:t>
      </w:r>
      <w:r w:rsidR="005A4ABA" w:rsidRPr="005A4ABA">
        <w:rPr>
          <w:rStyle w:val="FontStyle37"/>
          <w:rFonts w:ascii="Times New Roman" w:hAnsi="Times New Roman" w:cs="Times New Roman"/>
          <w:sz w:val="28"/>
          <w:szCs w:val="28"/>
        </w:rPr>
        <w:t>Порядок увольнения муниципального служащего в связи с утратой доверия устанавливается отдельным нормативным правовым актом.</w:t>
      </w:r>
    </w:p>
    <w:p w:rsidR="0078346D" w:rsidRPr="005A4ABA" w:rsidRDefault="008E20C7" w:rsidP="00F3726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ABA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sectPr w:rsidR="0078346D" w:rsidRPr="005A4ABA" w:rsidSect="005A4A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3AEF6E"/>
    <w:lvl w:ilvl="0">
      <w:numFmt w:val="bullet"/>
      <w:lvlText w:val="*"/>
      <w:lvlJc w:val="left"/>
    </w:lvl>
  </w:abstractNum>
  <w:abstractNum w:abstractNumId="1">
    <w:nsid w:val="00F84D5B"/>
    <w:multiLevelType w:val="singleLevel"/>
    <w:tmpl w:val="D81C450C"/>
    <w:lvl w:ilvl="0">
      <w:start w:val="1"/>
      <w:numFmt w:val="decimal"/>
      <w:lvlText w:val="%1)"/>
      <w:legacy w:legacy="1" w:legacySpace="0" w:legacyIndent="139"/>
      <w:lvlJc w:val="left"/>
      <w:rPr>
        <w:rFonts w:ascii="Trebuchet MS" w:hAnsi="Trebuchet MS" w:hint="default"/>
      </w:rPr>
    </w:lvl>
  </w:abstractNum>
  <w:abstractNum w:abstractNumId="2">
    <w:nsid w:val="09081CE3"/>
    <w:multiLevelType w:val="singleLevel"/>
    <w:tmpl w:val="D2AEF656"/>
    <w:lvl w:ilvl="0">
      <w:start w:val="6"/>
      <w:numFmt w:val="decimal"/>
      <w:lvlText w:val="3.3.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">
    <w:nsid w:val="1CEA7A0F"/>
    <w:multiLevelType w:val="singleLevel"/>
    <w:tmpl w:val="A36CD5E6"/>
    <w:lvl w:ilvl="0">
      <w:start w:val="2"/>
      <w:numFmt w:val="decimal"/>
      <w:lvlText w:val="2.%1."/>
      <w:legacy w:legacy="1" w:legacySpace="0" w:legacyIndent="235"/>
      <w:lvlJc w:val="left"/>
      <w:rPr>
        <w:rFonts w:ascii="Trebuchet MS" w:hAnsi="Trebuchet MS" w:hint="default"/>
      </w:rPr>
    </w:lvl>
  </w:abstractNum>
  <w:abstractNum w:abstractNumId="4">
    <w:nsid w:val="56972014"/>
    <w:multiLevelType w:val="singleLevel"/>
    <w:tmpl w:val="8CE6FDEE"/>
    <w:lvl w:ilvl="0">
      <w:start w:val="1"/>
      <w:numFmt w:val="decimal"/>
      <w:lvlText w:val="4.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">
    <w:nsid w:val="58602620"/>
    <w:multiLevelType w:val="singleLevel"/>
    <w:tmpl w:val="B7C24386"/>
    <w:lvl w:ilvl="0">
      <w:start w:val="1"/>
      <w:numFmt w:val="decimal"/>
      <w:lvlText w:val="%1)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6">
    <w:nsid w:val="69A70032"/>
    <w:multiLevelType w:val="singleLevel"/>
    <w:tmpl w:val="67905B94"/>
    <w:lvl w:ilvl="0">
      <w:start w:val="5"/>
      <w:numFmt w:val="decimal"/>
      <w:lvlText w:val="3.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Arial" w:hAnsi="Arial" w:cs="Arial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24B4"/>
    <w:rsid w:val="001F61AB"/>
    <w:rsid w:val="002D64B8"/>
    <w:rsid w:val="003A5C29"/>
    <w:rsid w:val="004308D1"/>
    <w:rsid w:val="00493865"/>
    <w:rsid w:val="005037D6"/>
    <w:rsid w:val="005A4ABA"/>
    <w:rsid w:val="00660792"/>
    <w:rsid w:val="006E498E"/>
    <w:rsid w:val="00705333"/>
    <w:rsid w:val="0078346D"/>
    <w:rsid w:val="00793047"/>
    <w:rsid w:val="00801730"/>
    <w:rsid w:val="00833DEB"/>
    <w:rsid w:val="008612E9"/>
    <w:rsid w:val="008E20C7"/>
    <w:rsid w:val="00961710"/>
    <w:rsid w:val="00BF3F10"/>
    <w:rsid w:val="00C6395C"/>
    <w:rsid w:val="00C74F87"/>
    <w:rsid w:val="00D3635F"/>
    <w:rsid w:val="00D924B4"/>
    <w:rsid w:val="00EC5EAF"/>
    <w:rsid w:val="00EF09E5"/>
    <w:rsid w:val="00F3726F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B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924B4"/>
    <w:pPr>
      <w:spacing w:line="144" w:lineRule="exact"/>
      <w:ind w:firstLine="154"/>
    </w:pPr>
  </w:style>
  <w:style w:type="paragraph" w:customStyle="1" w:styleId="Style4">
    <w:name w:val="Style4"/>
    <w:basedOn w:val="a"/>
    <w:uiPriority w:val="99"/>
    <w:rsid w:val="00D924B4"/>
    <w:pPr>
      <w:spacing w:line="144" w:lineRule="exact"/>
      <w:jc w:val="center"/>
    </w:pPr>
  </w:style>
  <w:style w:type="paragraph" w:customStyle="1" w:styleId="Style14">
    <w:name w:val="Style14"/>
    <w:basedOn w:val="a"/>
    <w:uiPriority w:val="99"/>
    <w:rsid w:val="00D924B4"/>
    <w:pPr>
      <w:spacing w:line="144" w:lineRule="exact"/>
      <w:ind w:firstLine="120"/>
    </w:pPr>
  </w:style>
  <w:style w:type="paragraph" w:customStyle="1" w:styleId="Style15">
    <w:name w:val="Style15"/>
    <w:basedOn w:val="a"/>
    <w:uiPriority w:val="99"/>
    <w:rsid w:val="00D924B4"/>
    <w:pPr>
      <w:spacing w:line="144" w:lineRule="exact"/>
      <w:ind w:firstLine="120"/>
      <w:jc w:val="both"/>
    </w:pPr>
  </w:style>
  <w:style w:type="paragraph" w:customStyle="1" w:styleId="Style16">
    <w:name w:val="Style16"/>
    <w:basedOn w:val="a"/>
    <w:uiPriority w:val="99"/>
    <w:rsid w:val="00D924B4"/>
    <w:pPr>
      <w:spacing w:line="144" w:lineRule="exact"/>
      <w:ind w:firstLine="115"/>
      <w:jc w:val="both"/>
    </w:pPr>
  </w:style>
  <w:style w:type="paragraph" w:customStyle="1" w:styleId="Style19">
    <w:name w:val="Style19"/>
    <w:basedOn w:val="a"/>
    <w:uiPriority w:val="99"/>
    <w:rsid w:val="00D924B4"/>
    <w:pPr>
      <w:spacing w:line="144" w:lineRule="exact"/>
      <w:jc w:val="right"/>
    </w:pPr>
  </w:style>
  <w:style w:type="paragraph" w:customStyle="1" w:styleId="Style29">
    <w:name w:val="Style29"/>
    <w:basedOn w:val="a"/>
    <w:uiPriority w:val="99"/>
    <w:rsid w:val="00D924B4"/>
    <w:pPr>
      <w:spacing w:line="144" w:lineRule="exact"/>
      <w:ind w:firstLine="317"/>
    </w:pPr>
  </w:style>
  <w:style w:type="paragraph" w:customStyle="1" w:styleId="Style32">
    <w:name w:val="Style32"/>
    <w:basedOn w:val="a"/>
    <w:uiPriority w:val="99"/>
    <w:rsid w:val="00D924B4"/>
    <w:pPr>
      <w:spacing w:line="144" w:lineRule="exact"/>
      <w:ind w:firstLine="110"/>
    </w:pPr>
  </w:style>
  <w:style w:type="character" w:customStyle="1" w:styleId="FontStyle51">
    <w:name w:val="Font Style51"/>
    <w:basedOn w:val="a0"/>
    <w:uiPriority w:val="99"/>
    <w:rsid w:val="00D924B4"/>
    <w:rPr>
      <w:rFonts w:ascii="Trebuchet MS" w:hAnsi="Trebuchet MS" w:cs="Trebuchet MS"/>
      <w:b/>
      <w:bCs/>
      <w:sz w:val="12"/>
      <w:szCs w:val="12"/>
    </w:rPr>
  </w:style>
  <w:style w:type="character" w:customStyle="1" w:styleId="FontStyle52">
    <w:name w:val="Font Style52"/>
    <w:basedOn w:val="a0"/>
    <w:uiPriority w:val="99"/>
    <w:rsid w:val="00D924B4"/>
    <w:rPr>
      <w:rFonts w:ascii="Trebuchet MS" w:hAnsi="Trebuchet MS" w:cs="Trebuchet MS"/>
      <w:sz w:val="12"/>
      <w:szCs w:val="12"/>
    </w:rPr>
  </w:style>
  <w:style w:type="paragraph" w:styleId="a3">
    <w:name w:val="No Spacing"/>
    <w:uiPriority w:val="1"/>
    <w:qFormat/>
    <w:rsid w:val="00D924B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20C7"/>
    <w:pPr>
      <w:spacing w:line="144" w:lineRule="exact"/>
      <w:ind w:firstLine="110"/>
      <w:jc w:val="both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8E20C7"/>
    <w:pPr>
      <w:spacing w:line="146" w:lineRule="exact"/>
      <w:ind w:firstLine="115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E20C7"/>
    <w:pPr>
      <w:spacing w:line="144" w:lineRule="exact"/>
      <w:ind w:firstLine="115"/>
    </w:pPr>
    <w:rPr>
      <w:rFonts w:ascii="Courier New" w:hAnsi="Courier New" w:cs="Courier New"/>
    </w:rPr>
  </w:style>
  <w:style w:type="paragraph" w:customStyle="1" w:styleId="Style8">
    <w:name w:val="Style8"/>
    <w:basedOn w:val="a"/>
    <w:uiPriority w:val="99"/>
    <w:rsid w:val="008E20C7"/>
    <w:rPr>
      <w:rFonts w:ascii="Courier New" w:hAnsi="Courier New" w:cs="Courier New"/>
    </w:rPr>
  </w:style>
  <w:style w:type="paragraph" w:customStyle="1" w:styleId="Style9">
    <w:name w:val="Style9"/>
    <w:basedOn w:val="a"/>
    <w:uiPriority w:val="99"/>
    <w:rsid w:val="008E20C7"/>
    <w:pPr>
      <w:spacing w:line="144" w:lineRule="exact"/>
      <w:ind w:firstLine="283"/>
    </w:pPr>
    <w:rPr>
      <w:rFonts w:ascii="Courier New" w:hAnsi="Courier New" w:cs="Courier New"/>
    </w:rPr>
  </w:style>
  <w:style w:type="paragraph" w:customStyle="1" w:styleId="Style11">
    <w:name w:val="Style11"/>
    <w:basedOn w:val="a"/>
    <w:uiPriority w:val="99"/>
    <w:rsid w:val="008E20C7"/>
    <w:rPr>
      <w:rFonts w:ascii="Courier New" w:hAnsi="Courier New" w:cs="Courier New"/>
    </w:rPr>
  </w:style>
  <w:style w:type="character" w:customStyle="1" w:styleId="FontStyle37">
    <w:name w:val="Font Style37"/>
    <w:basedOn w:val="a0"/>
    <w:uiPriority w:val="99"/>
    <w:rsid w:val="008E20C7"/>
    <w:rPr>
      <w:rFonts w:ascii="Arial" w:hAnsi="Arial" w:cs="Arial"/>
      <w:sz w:val="12"/>
      <w:szCs w:val="12"/>
    </w:rPr>
  </w:style>
  <w:style w:type="paragraph" w:customStyle="1" w:styleId="Style17">
    <w:name w:val="Style17"/>
    <w:basedOn w:val="a"/>
    <w:uiPriority w:val="99"/>
    <w:rsid w:val="005A4ABA"/>
    <w:pPr>
      <w:spacing w:line="144" w:lineRule="exact"/>
      <w:ind w:firstLine="115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5A4ABA"/>
    <w:pPr>
      <w:spacing w:line="144" w:lineRule="exact"/>
      <w:ind w:firstLine="312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5A4ABA"/>
    <w:pPr>
      <w:spacing w:line="144" w:lineRule="exact"/>
      <w:ind w:firstLine="307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5A4ABA"/>
    <w:pPr>
      <w:spacing w:line="144" w:lineRule="exact"/>
      <w:ind w:firstLine="115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5A4ABA"/>
    <w:rPr>
      <w:rFonts w:ascii="Arial" w:hAnsi="Arial" w:cs="Arial"/>
      <w:sz w:val="12"/>
      <w:szCs w:val="12"/>
    </w:rPr>
  </w:style>
  <w:style w:type="character" w:customStyle="1" w:styleId="FontStyle30">
    <w:name w:val="Font Style30"/>
    <w:basedOn w:val="a0"/>
    <w:uiPriority w:val="99"/>
    <w:rsid w:val="005A4ABA"/>
    <w:rPr>
      <w:rFonts w:ascii="Arial" w:hAnsi="Arial" w:cs="Arial"/>
      <w:b/>
      <w:bCs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5A4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4AA3B-338A-41D3-BA49-1DCA90D9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2016-04-14T06:33:00Z</dcterms:created>
  <dcterms:modified xsi:type="dcterms:W3CDTF">2016-04-14T08:21:00Z</dcterms:modified>
</cp:coreProperties>
</file>